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BB" w:rsidRPr="00E8231B" w:rsidRDefault="00086EBB" w:rsidP="00086EBB">
      <w:pPr>
        <w:pStyle w:val="70"/>
        <w:shd w:val="clear" w:color="auto" w:fill="auto"/>
        <w:spacing w:line="240" w:lineRule="auto"/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УТВЕРЖДЕНО</w:t>
      </w:r>
    </w:p>
    <w:p w:rsidR="00086EBB" w:rsidRDefault="00086EBB" w:rsidP="00086EBB">
      <w:pPr>
        <w:pStyle w:val="70"/>
        <w:shd w:val="clear" w:color="auto" w:fill="auto"/>
        <w:tabs>
          <w:tab w:val="left" w:pos="4298"/>
          <w:tab w:val="left" w:leader="underscore" w:pos="4644"/>
        </w:tabs>
        <w:spacing w:after="536" w:line="240" w:lineRule="auto"/>
        <w:ind w:left="4394"/>
        <w:contextualSpacing/>
        <w:rPr>
          <w:rStyle w:val="7TimesNewRoman8pt"/>
          <w:rFonts w:eastAsia="Candara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Приказом Министерства юстиции Д</w:t>
      </w:r>
      <w:r>
        <w:rPr>
          <w:rStyle w:val="7TimesNewRoman8pt"/>
          <w:rFonts w:eastAsia="Candara"/>
          <w:sz w:val="28"/>
          <w:szCs w:val="28"/>
        </w:rPr>
        <w:t xml:space="preserve">онецкой Народной Республики </w:t>
      </w:r>
    </w:p>
    <w:p w:rsidR="00086EBB" w:rsidRPr="00086EBB" w:rsidRDefault="00086EBB" w:rsidP="00086EBB">
      <w:pPr>
        <w:pStyle w:val="70"/>
        <w:shd w:val="clear" w:color="auto" w:fill="auto"/>
        <w:tabs>
          <w:tab w:val="left" w:pos="4298"/>
          <w:tab w:val="left" w:leader="underscore" w:pos="4644"/>
        </w:tabs>
        <w:spacing w:after="536" w:line="240" w:lineRule="auto"/>
        <w:ind w:left="43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7TimesNewRoman8pt"/>
          <w:rFonts w:eastAsia="Candara"/>
          <w:sz w:val="28"/>
          <w:szCs w:val="28"/>
        </w:rPr>
        <w:t>от 18.09.2015 № 618</w:t>
      </w:r>
    </w:p>
    <w:p w:rsidR="00086EBB" w:rsidRDefault="00086EBB" w:rsidP="00086EBB">
      <w:pPr>
        <w:pStyle w:val="70"/>
        <w:shd w:val="clear" w:color="auto" w:fill="auto"/>
        <w:spacing w:line="240" w:lineRule="auto"/>
        <w:contextualSpacing/>
        <w:jc w:val="center"/>
        <w:rPr>
          <w:rStyle w:val="7TimesNewRoman8pt"/>
          <w:rFonts w:eastAsia="Candara"/>
          <w:sz w:val="28"/>
          <w:szCs w:val="28"/>
        </w:rPr>
      </w:pPr>
    </w:p>
    <w:p w:rsidR="00086EBB" w:rsidRDefault="00086EBB" w:rsidP="00086EBB">
      <w:pPr>
        <w:pStyle w:val="70"/>
        <w:shd w:val="clear" w:color="auto" w:fill="auto"/>
        <w:spacing w:line="240" w:lineRule="auto"/>
        <w:contextualSpacing/>
        <w:jc w:val="center"/>
        <w:rPr>
          <w:rStyle w:val="7TimesNewRoman8pt"/>
          <w:rFonts w:eastAsia="Candara"/>
          <w:sz w:val="28"/>
          <w:szCs w:val="28"/>
        </w:rPr>
      </w:pPr>
    </w:p>
    <w:p w:rsidR="00086EBB" w:rsidRPr="006E1A6A" w:rsidRDefault="00086EBB" w:rsidP="00086EBB">
      <w:pPr>
        <w:pStyle w:val="70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A6A">
        <w:rPr>
          <w:rStyle w:val="7TimesNewRoman8pt"/>
          <w:rFonts w:eastAsia="Candara"/>
          <w:b/>
          <w:sz w:val="28"/>
          <w:szCs w:val="28"/>
        </w:rPr>
        <w:t>ПОЛОЖЕНИЕ</w:t>
      </w:r>
    </w:p>
    <w:p w:rsidR="00086EBB" w:rsidRPr="006E1A6A" w:rsidRDefault="00086EBB" w:rsidP="00086EBB">
      <w:pPr>
        <w:pStyle w:val="240"/>
        <w:shd w:val="clear" w:color="auto" w:fill="auto"/>
        <w:spacing w:before="0" w:after="383" w:line="240" w:lineRule="auto"/>
        <w:ind w:firstLine="0"/>
        <w:contextualSpacing/>
        <w:rPr>
          <w:sz w:val="28"/>
          <w:szCs w:val="28"/>
        </w:rPr>
      </w:pPr>
      <w:r w:rsidRPr="006E1A6A">
        <w:rPr>
          <w:sz w:val="28"/>
          <w:szCs w:val="28"/>
        </w:rPr>
        <w:t>о порядке регистрации нотариальной деятельности</w:t>
      </w:r>
      <w:r w:rsidRPr="006E1A6A">
        <w:rPr>
          <w:sz w:val="28"/>
          <w:szCs w:val="28"/>
        </w:rPr>
        <w:br/>
        <w:t>и замещения нотариуса</w:t>
      </w:r>
    </w:p>
    <w:p w:rsidR="00086EBB" w:rsidRDefault="00086EBB" w:rsidP="00086EBB">
      <w:pPr>
        <w:pStyle w:val="240"/>
        <w:shd w:val="clear" w:color="auto" w:fill="auto"/>
        <w:spacing w:before="0" w:after="383" w:line="240" w:lineRule="auto"/>
        <w:ind w:firstLine="0"/>
        <w:contextualSpacing/>
        <w:rPr>
          <w:sz w:val="28"/>
          <w:szCs w:val="28"/>
        </w:rPr>
      </w:pPr>
    </w:p>
    <w:p w:rsidR="00086EBB" w:rsidRPr="00E8231B" w:rsidRDefault="00086EBB" w:rsidP="00086EBB">
      <w:pPr>
        <w:pStyle w:val="240"/>
        <w:shd w:val="clear" w:color="auto" w:fill="auto"/>
        <w:spacing w:before="0" w:after="383" w:line="240" w:lineRule="auto"/>
        <w:ind w:firstLine="0"/>
        <w:contextualSpacing/>
        <w:rPr>
          <w:sz w:val="28"/>
          <w:szCs w:val="28"/>
        </w:rPr>
      </w:pPr>
    </w:p>
    <w:p w:rsidR="00086EBB" w:rsidRPr="00E8231B" w:rsidRDefault="00086EBB" w:rsidP="00086EBB">
      <w:pPr>
        <w:pStyle w:val="240"/>
        <w:shd w:val="clear" w:color="auto" w:fill="auto"/>
        <w:tabs>
          <w:tab w:val="left" w:pos="1482"/>
        </w:tabs>
        <w:spacing w:before="0" w:after="173"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r w:rsidRPr="00E8231B">
        <w:rPr>
          <w:sz w:val="28"/>
          <w:szCs w:val="28"/>
        </w:rPr>
        <w:t>Регистрация нотариальной деятельности</w:t>
      </w:r>
    </w:p>
    <w:p w:rsidR="00086EBB" w:rsidRPr="00086EB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78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 xml:space="preserve">Регистрация нотариальной деятельности производится органом, осуществляющим функции по контролю в сфере нотариата Министерства юстиции Донецкой Народной Республики </w:t>
      </w:r>
      <w:r>
        <w:rPr>
          <w:rStyle w:val="7TimesNewRoman8pt"/>
          <w:rFonts w:eastAsia="Candara"/>
          <w:sz w:val="28"/>
          <w:szCs w:val="28"/>
        </w:rPr>
        <w:t>–</w:t>
      </w:r>
      <w:r w:rsidRPr="00086EBB">
        <w:rPr>
          <w:rStyle w:val="7TimesNewRoman8pt"/>
          <w:rFonts w:eastAsia="Candara"/>
          <w:sz w:val="28"/>
          <w:szCs w:val="28"/>
        </w:rPr>
        <w:t xml:space="preserve"> Управлением по вопросам правовой помощи и взаимодействия с судебной системой.</w:t>
      </w:r>
    </w:p>
    <w:p w:rsidR="00086EBB" w:rsidRPr="00E8231B" w:rsidRDefault="00086EBB" w:rsidP="00086EBB">
      <w:pPr>
        <w:pStyle w:val="70"/>
        <w:shd w:val="clear" w:color="auto" w:fill="auto"/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Регистрация нотариальной деятельности осуществляется в пределах определенного для нотариуса нотариального округа.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 xml:space="preserve"> Лицо, имеющее намерение зарегистрировать</w:t>
      </w:r>
      <w:r w:rsidR="00544236" w:rsidRPr="00544236">
        <w:rPr>
          <w:rStyle w:val="7TimesNewRoman8pt"/>
          <w:rFonts w:eastAsia="Candara"/>
          <w:sz w:val="28"/>
          <w:szCs w:val="28"/>
        </w:rPr>
        <w:t xml:space="preserve"> </w:t>
      </w:r>
      <w:r w:rsidRPr="00E8231B">
        <w:rPr>
          <w:rStyle w:val="7TimesNewRoman8pt"/>
          <w:rFonts w:eastAsia="Candara"/>
          <w:sz w:val="28"/>
          <w:szCs w:val="28"/>
        </w:rPr>
        <w:t>нотариальную деятельность, подает в Минюст ДНР заявление (Приложение 1), в котором указывается название нотариального округа, в котором лицо планирует осуществлять нотариальную деятельность, а также адрес расположения рабочего места (конторы) нотариуса.</w:t>
      </w:r>
    </w:p>
    <w:p w:rsidR="00086EBB" w:rsidRPr="00E8231B" w:rsidRDefault="00086EBB" w:rsidP="00086EBB">
      <w:pPr>
        <w:pStyle w:val="70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К заявлению о регистрации нотариальной деятельности прилагаются: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свидетельство о праве на занятие нотариальной деятельностью, выданное Минюстом ДНР, и его копия, заверенная уполномоченным должностным лицом Управления по вопросам правовой помощи и взаимодействия с судебной системой Минюста ДНР, осуществляющего функции по контролю в сфере нотариата (далее - Управление Минюста ДНР);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документ, подтверждающий право собственности на помещение или право пользования помещением для размещения рабочего места (конторы) нотариуса, и его копия, заверенная уполномоченным должностным лицом управления Минюста ДНР;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642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акт о сертификации рабочего места (конторы) нотариуса;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642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справка об отсутствии судимости;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92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информация органов доходов и сборов Донецкой Народной Республики о том, что лицо не зарегистрировано предпринимателем;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642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две фотографии размером 3 х 4 см;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паспорт и трудовая книжка, которые подаются лично, и их копии, заверенные уполномоченным должностным лицом Управления Минюста ДНР;</w:t>
      </w:r>
    </w:p>
    <w:p w:rsidR="00086EBB" w:rsidRPr="00E8231B" w:rsidRDefault="00086EBB" w:rsidP="00086EBB">
      <w:pPr>
        <w:pStyle w:val="70"/>
        <w:shd w:val="clear" w:color="auto" w:fill="auto"/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Свидетельство о праве на занятие нотариальной деятельностью с отметкой о регистрации нотариальной деятельности, а также паспорт и документ, подтверждающий право собственности на помещение или право</w:t>
      </w:r>
      <w:r>
        <w:rPr>
          <w:rStyle w:val="7TimesNewRoman8pt"/>
          <w:rFonts w:eastAsia="Candara"/>
          <w:sz w:val="28"/>
          <w:szCs w:val="28"/>
        </w:rPr>
        <w:t xml:space="preserve"> </w:t>
      </w:r>
      <w:r w:rsidRPr="00E8231B">
        <w:rPr>
          <w:rStyle w:val="7TimesNewRoman8pt"/>
          <w:rFonts w:eastAsia="Candara"/>
          <w:sz w:val="28"/>
          <w:szCs w:val="28"/>
        </w:rPr>
        <w:t xml:space="preserve">пользования </w:t>
      </w:r>
      <w:r w:rsidRPr="00E8231B">
        <w:rPr>
          <w:rStyle w:val="7TimesNewRoman8pt"/>
          <w:rFonts w:eastAsia="Candara"/>
          <w:sz w:val="28"/>
          <w:szCs w:val="28"/>
        </w:rPr>
        <w:lastRenderedPageBreak/>
        <w:t>помещением для размещения рабочего места (конторы) нотариуса, возвращаются лицу, их подавшему.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9"/>
        </w:tabs>
        <w:spacing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Отказ в регистрации нотариальной деятельности допускается только в случае, если представленные документы не соответствуют требованиям, установленным настоящим Положением и в случаях прекращения нотариальной деятельности по основаниям, предусмотренным пунктами 11.9.6 - 11.9.12 Временного положения о нотариате.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7"/>
        </w:tabs>
        <w:spacing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Отметка о регистрации нотариальной деятельности на свидетельстве о праве на занятие нотариальной деятельностью проставляется уполномоченным должностным лицом Управления Минюста ДНР в семидневный срок после подачи заявления.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4"/>
        </w:tabs>
        <w:spacing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Отметка о регистрации нотариальной деятельности содержит сведения о нотариальном округе и месте нахождения нотариуса (адрес расположения рабочего места (конторы) нотариуса).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78"/>
        </w:tabs>
        <w:spacing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Отметка о регистрации нотариальной деятельности проставляется с помощью общепринятых технических средств.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7"/>
        </w:tabs>
        <w:spacing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Для учета регистрационных дел нотариусов Управлением Минюста ДНР, ведется книга учета регистрационных дел нотариусов (Приложение 2).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7"/>
        </w:tabs>
        <w:spacing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О регистрации нотариальной деятельности нотариус, в течение трех рабочих дней со дня регистрации нотариальной деятельности, уведомляет Министерство доходов и сборов Донецкой Народной Республики.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7"/>
        </w:tabs>
        <w:spacing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Отметка о регистрации нотариальной деятельности является основанием для изготовления печати, открытия счетов в банках, установления графика времени приема граждан.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863"/>
        </w:tabs>
        <w:spacing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В случае изменения адреса расположения рабочего места (конторы) нотариус обязан в течение трех рабочих дней сообщить об этом в Минюст ДНР. Управление Минюста ДНР, в течение пятнадцати дней с момента получения заявления нотариуса об изменении адреса расположения рабочего места проводит проверку соответствия рабочего места нотариуса установленным требованиям и условиям, по результатам которой составляет акт о сертификации рабочего места нотариуса или акт о несоответствии рабочего места нотариуса.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868"/>
        </w:tabs>
        <w:spacing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В случае повреждения отметки о регистрации нотариальной деятельности, а также в случае необходимости внесения в нее исправлений Управлением Минюста ДНР, проставляется повторная отметка о регистрации нотариальной деятельности под тем же номером, с указанием слова «Повторно».</w:t>
      </w:r>
    </w:p>
    <w:p w:rsidR="00086EBB" w:rsidRPr="00E8231B" w:rsidRDefault="00086EBB" w:rsidP="00086EBB">
      <w:pPr>
        <w:pStyle w:val="70"/>
        <w:shd w:val="clear" w:color="auto" w:fill="auto"/>
        <w:spacing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7TimesNewRoman8pt"/>
          <w:rFonts w:eastAsia="Candara"/>
          <w:sz w:val="28"/>
          <w:szCs w:val="28"/>
        </w:rPr>
        <w:t xml:space="preserve">1.12. </w:t>
      </w:r>
      <w:r w:rsidRPr="00E8231B">
        <w:rPr>
          <w:rStyle w:val="7TimesNewRoman8pt"/>
          <w:rFonts w:eastAsia="Candara"/>
          <w:sz w:val="28"/>
          <w:szCs w:val="28"/>
        </w:rPr>
        <w:t>приостановлении или прекращении своей нотариальной деятельности, нотариус в течение пяти рабочих дней сообщает об этом соответствующему органу доходов и сборов по месту жительства нотариуса.</w:t>
      </w:r>
    </w:p>
    <w:p w:rsidR="00086EBB" w:rsidRPr="00E8231B" w:rsidRDefault="00086EBB" w:rsidP="00086EBB">
      <w:pPr>
        <w:pStyle w:val="70"/>
        <w:shd w:val="clear" w:color="auto" w:fill="auto"/>
        <w:spacing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1.13. С момента проставления отметки о регистрации нотариальной деятельности трудовая книжка с внесенной в нее записью о регистрации нотариальной деятельности храниться в регистрационном деле нотариуса.</w:t>
      </w:r>
    </w:p>
    <w:p w:rsidR="003947B5" w:rsidRDefault="003947B5" w:rsidP="00086EBB">
      <w:pPr>
        <w:pStyle w:val="70"/>
        <w:shd w:val="clear" w:color="auto" w:fill="auto"/>
        <w:spacing w:after="118" w:line="240" w:lineRule="auto"/>
        <w:ind w:firstLine="460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086EBB" w:rsidRPr="00E8231B" w:rsidRDefault="00086EBB" w:rsidP="00086EBB">
      <w:pPr>
        <w:pStyle w:val="70"/>
        <w:shd w:val="clear" w:color="auto" w:fill="auto"/>
        <w:spacing w:after="118"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lastRenderedPageBreak/>
        <w:t>Учет принятых на хранение трудовых книжек нотариусов осуществляется уполномоченными должностными лицами Управления Минюста ДНР путем внесения соответствующих записей в журнал учета трудовых книжек нотариусов (Приложение 3).</w:t>
      </w:r>
    </w:p>
    <w:p w:rsidR="00086EBB" w:rsidRPr="00E8231B" w:rsidRDefault="00086EBB" w:rsidP="00086EBB">
      <w:pPr>
        <w:pStyle w:val="240"/>
        <w:numPr>
          <w:ilvl w:val="0"/>
          <w:numId w:val="1"/>
        </w:numPr>
        <w:shd w:val="clear" w:color="auto" w:fill="auto"/>
        <w:spacing w:before="0" w:after="122" w:line="240" w:lineRule="auto"/>
        <w:ind w:left="1276" w:right="1680" w:firstLine="426"/>
        <w:contextualSpacing/>
        <w:rPr>
          <w:sz w:val="28"/>
          <w:szCs w:val="28"/>
        </w:rPr>
      </w:pPr>
      <w:r w:rsidRPr="00E8231B">
        <w:rPr>
          <w:sz w:val="28"/>
          <w:szCs w:val="28"/>
        </w:rPr>
        <w:t>Ведение регистрационных дел</w:t>
      </w:r>
    </w:p>
    <w:p w:rsidR="00086EBB" w:rsidRPr="00E8231B" w:rsidRDefault="00086EBB" w:rsidP="00086EBB">
      <w:pPr>
        <w:pStyle w:val="240"/>
        <w:shd w:val="clear" w:color="auto" w:fill="auto"/>
        <w:spacing w:before="0" w:after="122" w:line="240" w:lineRule="auto"/>
        <w:ind w:left="1276" w:right="1680" w:firstLine="426"/>
        <w:contextualSpacing/>
        <w:rPr>
          <w:sz w:val="28"/>
          <w:szCs w:val="28"/>
        </w:rPr>
      </w:pPr>
      <w:r w:rsidRPr="00E8231B">
        <w:rPr>
          <w:sz w:val="28"/>
          <w:szCs w:val="28"/>
        </w:rPr>
        <w:t>нотариусов</w:t>
      </w:r>
    </w:p>
    <w:p w:rsidR="00086EBB" w:rsidRPr="00E8231B" w:rsidRDefault="00086EBB" w:rsidP="003947B5">
      <w:pPr>
        <w:pStyle w:val="70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Документы по регистрации нотариальной деятельности, биографические и другие данные о нотариусе формируются в регистрационное дело нотариуса (далее - регистрационное дело), которое хранится и ведется Минюстом ДНР.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4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Формирование регистрационного дела начинается с момента регистрации нотариальной деятельности.</w:t>
      </w:r>
    </w:p>
    <w:p w:rsidR="00086EBB" w:rsidRPr="00E8231B" w:rsidRDefault="00086EBB" w:rsidP="00086EBB">
      <w:pPr>
        <w:pStyle w:val="70"/>
        <w:shd w:val="clear" w:color="auto" w:fill="auto"/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В регистрационном деле должны содержаться следующие документы: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642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личная карточка (Приложение 4) и автобиография;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642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заявление о регистрации нотариальной деятельности;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копия свидетельства о праве на занятие нотариальной деятельностью, заверенная уполномоченным должностным лицом Управления Минюста ДНР;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копия диплома о высшем юридическом образовании, заверенная уполномоченным должностным лицом Управления Минюста ДНР;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645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копия паспорта;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645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надлежащим образом оформленная присяга нотариуса;</w:t>
      </w:r>
    </w:p>
    <w:p w:rsidR="00086EBB" w:rsidRPr="00EA36B0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копия справки о присвоении налогового номера, кроме лиц, которые по своим религиозным убеждениям отказались от получения</w:t>
      </w:r>
      <w:r>
        <w:rPr>
          <w:rStyle w:val="7TimesNewRoman8pt"/>
          <w:rFonts w:eastAsia="Candara"/>
          <w:sz w:val="28"/>
          <w:szCs w:val="28"/>
          <w:lang w:val="uk-UA"/>
        </w:rPr>
        <w:t xml:space="preserve"> </w:t>
      </w:r>
      <w:r w:rsidRPr="00E8231B">
        <w:rPr>
          <w:rStyle w:val="7TimesNewRoman8pt"/>
          <w:rFonts w:eastAsia="Candara"/>
          <w:sz w:val="28"/>
          <w:szCs w:val="28"/>
        </w:rPr>
        <w:t>налогового номера и имеют отметку в паспорте, заверенная уполномоченным должностным лицом</w:t>
      </w:r>
      <w:r w:rsidR="00EA36B0" w:rsidRPr="00EA36B0">
        <w:rPr>
          <w:rFonts w:ascii="Times New Roman" w:hAnsi="Times New Roman" w:cs="Times New Roman"/>
          <w:sz w:val="28"/>
          <w:szCs w:val="28"/>
        </w:rPr>
        <w:t xml:space="preserve"> </w:t>
      </w:r>
      <w:r w:rsidRPr="00EA36B0">
        <w:rPr>
          <w:rStyle w:val="7TimesNewRoman8pt"/>
          <w:rFonts w:eastAsia="Candara"/>
          <w:sz w:val="28"/>
          <w:szCs w:val="28"/>
        </w:rPr>
        <w:t>Управления Минюста ДНР;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копия документа, подтверждающего право собственности на помещение или право пользования</w:t>
      </w:r>
      <w:r>
        <w:rPr>
          <w:rStyle w:val="7TimesNewRoman8pt"/>
          <w:rFonts w:eastAsia="Candara"/>
          <w:sz w:val="28"/>
          <w:szCs w:val="28"/>
          <w:lang w:val="uk-UA"/>
        </w:rPr>
        <w:t xml:space="preserve"> </w:t>
      </w:r>
      <w:r w:rsidRPr="00E8231B">
        <w:rPr>
          <w:rStyle w:val="7TimesNewRoman8pt"/>
          <w:rFonts w:eastAsia="Candara"/>
          <w:sz w:val="28"/>
          <w:szCs w:val="28"/>
        </w:rPr>
        <w:t>помещением для размещения рабочего места (конторы) нотариуса, заверенная уполномоченным должностным лицом Управления Минюста ДНР;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645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акт о сертификации рабочего места (конторы) нотариуса (его копия);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645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справка об отсутствии судимости;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информация органов доходов и сборов Донецкой Народной Республики о том, что лицо не зарегистрировано предпринимателем;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645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трудовая книжка;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645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образец подписи нотариуса и оттиск его печати;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копия приказа нотариуса об установлении времени приема граждан нотариусом.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7"/>
        </w:tabs>
        <w:spacing w:line="240" w:lineRule="auto"/>
        <w:ind w:firstLine="4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Кроме документов, указанных в пункте 2.2 настоящего раздела, к регистрационному делу нотариуса также прилагаются:</w:t>
      </w:r>
    </w:p>
    <w:p w:rsidR="00086EB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440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6E1A6A">
        <w:rPr>
          <w:rStyle w:val="7TimesNewRoman8pt"/>
          <w:rFonts w:eastAsia="Candara"/>
          <w:sz w:val="28"/>
          <w:szCs w:val="28"/>
        </w:rPr>
        <w:t>письменные сообщения нотариуса о приостановлении деятельности нотариуса;</w:t>
      </w:r>
      <w:r>
        <w:rPr>
          <w:rStyle w:val="7TimesNewRoman8pt"/>
          <w:rFonts w:eastAsia="Candara"/>
          <w:sz w:val="28"/>
          <w:szCs w:val="28"/>
        </w:rPr>
        <w:t xml:space="preserve"> </w:t>
      </w:r>
    </w:p>
    <w:p w:rsidR="00EA36B0" w:rsidRDefault="00EA36B0" w:rsidP="00EA36B0">
      <w:pPr>
        <w:pStyle w:val="70"/>
        <w:shd w:val="clear" w:color="auto" w:fill="auto"/>
        <w:tabs>
          <w:tab w:val="left" w:pos="586"/>
        </w:tabs>
        <w:spacing w:line="240" w:lineRule="auto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EA36B0" w:rsidRDefault="00EA36B0" w:rsidP="00EA36B0">
      <w:pPr>
        <w:pStyle w:val="70"/>
        <w:shd w:val="clear" w:color="auto" w:fill="auto"/>
        <w:tabs>
          <w:tab w:val="left" w:pos="586"/>
        </w:tabs>
        <w:spacing w:line="240" w:lineRule="auto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EA36B0" w:rsidRDefault="00EA36B0" w:rsidP="00EA36B0">
      <w:pPr>
        <w:pStyle w:val="70"/>
        <w:shd w:val="clear" w:color="auto" w:fill="auto"/>
        <w:tabs>
          <w:tab w:val="left" w:pos="586"/>
        </w:tabs>
        <w:spacing w:line="240" w:lineRule="auto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086EBB" w:rsidRPr="006E1A6A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A6A">
        <w:rPr>
          <w:rStyle w:val="7TimesNewRoman8pt"/>
          <w:rFonts w:eastAsia="Candara"/>
          <w:sz w:val="28"/>
          <w:szCs w:val="28"/>
        </w:rPr>
        <w:lastRenderedPageBreak/>
        <w:t>копии приказов о приостановлении (временном приостановлении) нотариальной деятельности нотариуса;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620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копии договоров о замещении нотариуса с другим нотариусом;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копии приказов Минюста ДНР о прекращении нотариальной деятельности нотариуса;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92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заверенные в установленном пор</w:t>
      </w:r>
      <w:r w:rsidR="00EA36B0">
        <w:rPr>
          <w:rStyle w:val="7TimesNewRoman8pt"/>
          <w:rFonts w:eastAsia="Candara"/>
          <w:sz w:val="28"/>
          <w:szCs w:val="28"/>
        </w:rPr>
        <w:t>ядке копии трудовых договоров (</w:t>
      </w:r>
      <w:r w:rsidRPr="00E8231B">
        <w:rPr>
          <w:rStyle w:val="7TimesNewRoman8pt"/>
          <w:rFonts w:eastAsia="Candara"/>
          <w:sz w:val="28"/>
          <w:szCs w:val="28"/>
        </w:rPr>
        <w:t>контрактов), заключенных нотариусом и касающихся осуществления им нотариальной деятельности;</w:t>
      </w:r>
    </w:p>
    <w:p w:rsidR="00086EBB" w:rsidRPr="00EA36B0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97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копии приказов о проведении проверки организации нотариальной деятельности нотариуса и выполнения им правил ведения нотариального</w:t>
      </w:r>
      <w:r w:rsidR="00EA36B0" w:rsidRPr="00EA36B0">
        <w:rPr>
          <w:rFonts w:ascii="Times New Roman" w:hAnsi="Times New Roman" w:cs="Times New Roman"/>
          <w:sz w:val="28"/>
          <w:szCs w:val="28"/>
        </w:rPr>
        <w:t xml:space="preserve"> </w:t>
      </w:r>
      <w:r w:rsidRPr="00EA36B0">
        <w:rPr>
          <w:rStyle w:val="7TimesNewRoman8pt"/>
          <w:rFonts w:eastAsia="Candara"/>
          <w:sz w:val="28"/>
          <w:szCs w:val="28"/>
        </w:rPr>
        <w:t>делопроизводства;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625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документы о повышении нотариусом квалификации;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копии документов о награждении, присвоении научных степеней, почетных званий и т.п.;</w:t>
      </w:r>
    </w:p>
    <w:p w:rsidR="00086EBB" w:rsidRPr="00E8231B" w:rsidRDefault="00086EBB" w:rsidP="00086EBB">
      <w:pPr>
        <w:pStyle w:val="70"/>
        <w:numPr>
          <w:ilvl w:val="0"/>
          <w:numId w:val="2"/>
        </w:numPr>
        <w:shd w:val="clear" w:color="auto" w:fill="auto"/>
        <w:tabs>
          <w:tab w:val="left" w:pos="595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другие документы, имеющие отношение к нотариальной деятельности нотариуса.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7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Регистрационное дело при осуществлении нотариусом нотариальной деятельности дополняется необходимыми документами и материалами и ежегодно уточняется.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9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После прекращения нотариальной деятельности нотариуса трудовая книжка возвращается нотариусу, а регистрационное дело остается в Минюсте ДНР и передается для архивного хранения в порядке, определенном действующим законодательством.</w:t>
      </w:r>
    </w:p>
    <w:p w:rsidR="00086EBB" w:rsidRPr="00EA36B0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812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 xml:space="preserve">Сведения, содержащиеся в регистрационном деле, </w:t>
      </w:r>
      <w:proofErr w:type="spellStart"/>
      <w:r w:rsidRPr="00E8231B">
        <w:rPr>
          <w:rStyle w:val="7TimesNewRoman8pt"/>
          <w:rFonts w:eastAsia="Candara"/>
          <w:sz w:val="28"/>
          <w:szCs w:val="28"/>
        </w:rPr>
        <w:t>неподлежат</w:t>
      </w:r>
      <w:proofErr w:type="spellEnd"/>
      <w:r w:rsidR="00EA36B0" w:rsidRPr="00EA36B0">
        <w:rPr>
          <w:rFonts w:ascii="Times New Roman" w:hAnsi="Times New Roman" w:cs="Times New Roman"/>
          <w:sz w:val="28"/>
          <w:szCs w:val="28"/>
        </w:rPr>
        <w:t xml:space="preserve"> </w:t>
      </w:r>
      <w:r w:rsidRPr="00EA36B0">
        <w:rPr>
          <w:rStyle w:val="7TimesNewRoman8pt"/>
          <w:rFonts w:eastAsia="Candara"/>
          <w:sz w:val="28"/>
          <w:szCs w:val="28"/>
        </w:rPr>
        <w:t>разглашению.</w:t>
      </w:r>
    </w:p>
    <w:p w:rsidR="00086EBB" w:rsidRPr="00E8231B" w:rsidRDefault="00086EBB" w:rsidP="00086EBB">
      <w:pPr>
        <w:pStyle w:val="70"/>
        <w:shd w:val="clear" w:color="auto" w:fill="auto"/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Информация, содержащаяся в регистрационном деле, может быть предоставлена компетентным органам в случаях, предусмотренных действующим</w:t>
      </w:r>
      <w:r>
        <w:rPr>
          <w:rStyle w:val="7TimesNewRoman8pt"/>
          <w:rFonts w:eastAsia="Candara"/>
          <w:sz w:val="28"/>
          <w:szCs w:val="28"/>
          <w:lang w:val="uk-UA"/>
        </w:rPr>
        <w:t xml:space="preserve"> </w:t>
      </w:r>
      <w:r w:rsidRPr="00E8231B">
        <w:rPr>
          <w:rStyle w:val="7TimesNewRoman8pt"/>
          <w:rFonts w:eastAsia="Candara"/>
          <w:sz w:val="28"/>
          <w:szCs w:val="28"/>
        </w:rPr>
        <w:t>законодательством.</w:t>
      </w:r>
      <w:bookmarkStart w:id="0" w:name="_GoBack"/>
      <w:bookmarkEnd w:id="0"/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4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Нотариус имеет право на ознакомление с документами, которые содержатся в его регистрационном деле.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4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 xml:space="preserve">Каждое регистрационное дело содержится в папке-боксе, размером </w:t>
      </w:r>
      <w:r w:rsidRPr="006E1A6A">
        <w:rPr>
          <w:rStyle w:val="7TimesNewRoman8pt"/>
          <w:rFonts w:eastAsia="Candara"/>
          <w:sz w:val="28"/>
          <w:szCs w:val="28"/>
          <w:lang w:bidi="en-US"/>
        </w:rPr>
        <w:t>25</w:t>
      </w:r>
      <w:r w:rsidRPr="00E8231B">
        <w:rPr>
          <w:rStyle w:val="7TimesNewRoman8pt"/>
          <w:rFonts w:eastAsia="Candara"/>
          <w:sz w:val="28"/>
          <w:szCs w:val="28"/>
          <w:lang w:val="en-US" w:bidi="en-US"/>
        </w:rPr>
        <w:t>x</w:t>
      </w:r>
      <w:r w:rsidRPr="006E1A6A">
        <w:rPr>
          <w:rStyle w:val="7TimesNewRoman8pt"/>
          <w:rFonts w:eastAsia="Candara"/>
          <w:sz w:val="28"/>
          <w:szCs w:val="28"/>
          <w:lang w:bidi="en-US"/>
        </w:rPr>
        <w:t xml:space="preserve">33 </w:t>
      </w:r>
      <w:r w:rsidRPr="00E8231B">
        <w:rPr>
          <w:rStyle w:val="7TimesNewRoman8pt"/>
          <w:rFonts w:eastAsia="Candara"/>
          <w:sz w:val="28"/>
          <w:szCs w:val="28"/>
        </w:rPr>
        <w:t>см., толщина переплета которой должна быть не менее 4 см.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78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Каждому регистрационному делу присваивается порядковый номер, который определяется согласно книге учета регистрационных дел нотариусов.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863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Порядок работы с регистрационным делом устанавливается Минюстом ДНР.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918"/>
        </w:tabs>
        <w:spacing w:after="203"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Хранение и ведение регистрационных дел обеспечивается уполномоченными должностными лицами Минюста ДНР, отвечающими за соблюдение установленного порядка хранения и ведения регистрационных дел.</w:t>
      </w:r>
    </w:p>
    <w:p w:rsidR="00086EBB" w:rsidRPr="00E8231B" w:rsidRDefault="00086EBB" w:rsidP="00086EBB">
      <w:pPr>
        <w:pStyle w:val="24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13" w:line="240" w:lineRule="auto"/>
        <w:ind w:firstLine="0"/>
        <w:contextualSpacing/>
        <w:rPr>
          <w:sz w:val="28"/>
          <w:szCs w:val="28"/>
        </w:rPr>
      </w:pPr>
      <w:r w:rsidRPr="00E8231B">
        <w:rPr>
          <w:sz w:val="28"/>
          <w:szCs w:val="28"/>
        </w:rPr>
        <w:t>Замещение нотариуса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1"/>
        </w:tabs>
        <w:spacing w:line="240" w:lineRule="auto"/>
        <w:ind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Замещение нотариуса осуществляется согласно пункту 10 Временного положения о нотариате.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1"/>
        </w:tabs>
        <w:spacing w:line="240" w:lineRule="auto"/>
        <w:ind w:firstLine="4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lastRenderedPageBreak/>
        <w:t>Нотариальные действия, совершенные в порядке замещения, подлежат регистрации в журнале регистрации фактов замещения (Приложение 5).</w:t>
      </w:r>
    </w:p>
    <w:p w:rsidR="00086EBB" w:rsidRPr="00E8231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1"/>
        </w:tabs>
        <w:spacing w:line="240" w:lineRule="auto"/>
        <w:ind w:firstLine="4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Одновременно с регистрацией фактов замещения нотариуса все нотариальные действия, совершенные нотариусом, который замещает, подлежат регистрации им в собственном реестре для регистрации нотариальных действий в порядке, предусмотренном Правилами ведения нотариального делопроизводства в Донецкой Народной Республике.</w:t>
      </w:r>
    </w:p>
    <w:p w:rsidR="00086EBB" w:rsidRDefault="00086EBB" w:rsidP="00086EBB">
      <w:pPr>
        <w:pStyle w:val="70"/>
        <w:numPr>
          <w:ilvl w:val="1"/>
          <w:numId w:val="1"/>
        </w:numPr>
        <w:shd w:val="clear" w:color="auto" w:fill="auto"/>
        <w:tabs>
          <w:tab w:val="left" w:pos="784"/>
        </w:tabs>
        <w:spacing w:after="382" w:line="240" w:lineRule="auto"/>
        <w:ind w:firstLine="442"/>
        <w:contextualSpacing/>
        <w:jc w:val="both"/>
        <w:rPr>
          <w:rStyle w:val="7TimesNewRoman8pt"/>
          <w:rFonts w:eastAsia="Candara"/>
          <w:sz w:val="28"/>
          <w:szCs w:val="28"/>
        </w:rPr>
      </w:pPr>
      <w:r w:rsidRPr="00E8231B">
        <w:rPr>
          <w:rStyle w:val="7TimesNewRoman8pt"/>
          <w:rFonts w:eastAsia="Candara"/>
          <w:sz w:val="28"/>
          <w:szCs w:val="28"/>
        </w:rPr>
        <w:t>Документы делопроизводства передаются нотариусом, которого замещают, в порядке, предусмотренном п. 3.3. Правил ведения нотариального делопроизводства в Донецкой Народной Республике.</w:t>
      </w:r>
    </w:p>
    <w:p w:rsidR="00086EBB" w:rsidRDefault="00086EBB" w:rsidP="00086EBB">
      <w:pPr>
        <w:pStyle w:val="70"/>
        <w:shd w:val="clear" w:color="auto" w:fill="auto"/>
        <w:tabs>
          <w:tab w:val="left" w:pos="784"/>
        </w:tabs>
        <w:spacing w:after="382" w:line="240" w:lineRule="auto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086EBB" w:rsidRDefault="00086EBB" w:rsidP="00086EBB">
      <w:pPr>
        <w:pStyle w:val="70"/>
        <w:shd w:val="clear" w:color="auto" w:fill="auto"/>
        <w:tabs>
          <w:tab w:val="left" w:pos="784"/>
        </w:tabs>
        <w:spacing w:after="382" w:line="240" w:lineRule="auto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086EBB" w:rsidRDefault="00086EBB" w:rsidP="00086EBB">
      <w:pPr>
        <w:pStyle w:val="70"/>
        <w:shd w:val="clear" w:color="auto" w:fill="auto"/>
        <w:tabs>
          <w:tab w:val="left" w:pos="784"/>
        </w:tabs>
        <w:spacing w:after="382" w:line="240" w:lineRule="auto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086EBB" w:rsidRDefault="00086EBB" w:rsidP="00086EBB">
      <w:pPr>
        <w:pStyle w:val="70"/>
        <w:shd w:val="clear" w:color="auto" w:fill="auto"/>
        <w:tabs>
          <w:tab w:val="left" w:pos="784"/>
        </w:tabs>
        <w:spacing w:after="382" w:line="240" w:lineRule="auto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086EBB" w:rsidRDefault="00086EBB" w:rsidP="00086EBB">
      <w:pPr>
        <w:pStyle w:val="70"/>
        <w:shd w:val="clear" w:color="auto" w:fill="auto"/>
        <w:tabs>
          <w:tab w:val="left" w:pos="784"/>
        </w:tabs>
        <w:spacing w:after="382" w:line="240" w:lineRule="auto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086EBB" w:rsidRDefault="00086EBB" w:rsidP="00086EBB">
      <w:pPr>
        <w:pStyle w:val="70"/>
        <w:shd w:val="clear" w:color="auto" w:fill="auto"/>
        <w:tabs>
          <w:tab w:val="left" w:pos="784"/>
        </w:tabs>
        <w:spacing w:after="382" w:line="240" w:lineRule="auto"/>
        <w:contextualSpacing/>
        <w:jc w:val="both"/>
        <w:rPr>
          <w:rStyle w:val="7TimesNewRoman8pt"/>
          <w:rFonts w:eastAsia="Candara"/>
          <w:sz w:val="28"/>
          <w:szCs w:val="28"/>
        </w:rPr>
      </w:pPr>
    </w:p>
    <w:p w:rsidR="00086EBB" w:rsidRDefault="00086EBB" w:rsidP="00086EBB">
      <w:pPr>
        <w:pStyle w:val="70"/>
        <w:shd w:val="clear" w:color="auto" w:fill="auto"/>
        <w:spacing w:after="292" w:line="240" w:lineRule="auto"/>
        <w:ind w:left="4678"/>
        <w:contextualSpacing/>
        <w:rPr>
          <w:rStyle w:val="7TimesNewRoman8pt"/>
          <w:rFonts w:eastAsia="Candara"/>
          <w:sz w:val="28"/>
          <w:szCs w:val="28"/>
        </w:rPr>
      </w:pPr>
    </w:p>
    <w:p w:rsidR="00CE442A" w:rsidRDefault="00CE442A"/>
    <w:sectPr w:rsidR="00CE442A" w:rsidSect="00086EBB">
      <w:headerReference w:type="default" r:id="rId8"/>
      <w:type w:val="continuous"/>
      <w:pgSz w:w="11909" w:h="16834"/>
      <w:pgMar w:top="1134" w:right="850" w:bottom="1134" w:left="1701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BB" w:rsidRDefault="00086EBB" w:rsidP="00086EBB">
      <w:r>
        <w:separator/>
      </w:r>
    </w:p>
  </w:endnote>
  <w:endnote w:type="continuationSeparator" w:id="0">
    <w:p w:rsidR="00086EBB" w:rsidRDefault="00086EBB" w:rsidP="0008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BB" w:rsidRDefault="00086EBB" w:rsidP="00086EBB">
      <w:r>
        <w:separator/>
      </w:r>
    </w:p>
  </w:footnote>
  <w:footnote w:type="continuationSeparator" w:id="0">
    <w:p w:rsidR="00086EBB" w:rsidRDefault="00086EBB" w:rsidP="0008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687700"/>
      <w:docPartObj>
        <w:docPartGallery w:val="Page Numbers (Top of Page)"/>
        <w:docPartUnique/>
      </w:docPartObj>
    </w:sdtPr>
    <w:sdtEndPr/>
    <w:sdtContent>
      <w:p w:rsidR="00086EBB" w:rsidRDefault="00086EBB">
        <w:pPr>
          <w:pStyle w:val="a3"/>
          <w:jc w:val="center"/>
        </w:pPr>
        <w:r w:rsidRPr="00086EBB">
          <w:rPr>
            <w:rFonts w:ascii="Times New Roman" w:hAnsi="Times New Roman" w:cs="Times New Roman"/>
          </w:rPr>
          <w:fldChar w:fldCharType="begin"/>
        </w:r>
        <w:r w:rsidRPr="00086EBB">
          <w:rPr>
            <w:rFonts w:ascii="Times New Roman" w:hAnsi="Times New Roman" w:cs="Times New Roman"/>
          </w:rPr>
          <w:instrText>PAGE   \* MERGEFORMAT</w:instrText>
        </w:r>
        <w:r w:rsidRPr="00086EBB">
          <w:rPr>
            <w:rFonts w:ascii="Times New Roman" w:hAnsi="Times New Roman" w:cs="Times New Roman"/>
          </w:rPr>
          <w:fldChar w:fldCharType="separate"/>
        </w:r>
        <w:r w:rsidR="001720C1">
          <w:rPr>
            <w:rFonts w:ascii="Times New Roman" w:hAnsi="Times New Roman" w:cs="Times New Roman"/>
            <w:noProof/>
          </w:rPr>
          <w:t>2</w:t>
        </w:r>
        <w:r w:rsidRPr="00086EBB">
          <w:rPr>
            <w:rFonts w:ascii="Times New Roman" w:hAnsi="Times New Roman" w:cs="Times New Roman"/>
          </w:rPr>
          <w:fldChar w:fldCharType="end"/>
        </w:r>
      </w:p>
    </w:sdtContent>
  </w:sdt>
  <w:p w:rsidR="00877D2F" w:rsidRDefault="001720C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E7C"/>
    <w:multiLevelType w:val="multilevel"/>
    <w:tmpl w:val="37A8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5318F8"/>
    <w:multiLevelType w:val="multilevel"/>
    <w:tmpl w:val="2FCE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BB"/>
    <w:rsid w:val="00086EBB"/>
    <w:rsid w:val="001720C1"/>
    <w:rsid w:val="003947B5"/>
    <w:rsid w:val="00544236"/>
    <w:rsid w:val="00AA309F"/>
    <w:rsid w:val="00CE442A"/>
    <w:rsid w:val="00EA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CA793"/>
  <w15:chartTrackingRefBased/>
  <w15:docId w15:val="{A9C145DE-42E8-49D8-AB7A-07DA50E5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6E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Основной текст (24)_"/>
    <w:basedOn w:val="a0"/>
    <w:link w:val="240"/>
    <w:rsid w:val="00086EB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86EBB"/>
    <w:rPr>
      <w:rFonts w:ascii="Candara" w:eastAsia="Candara" w:hAnsi="Candara" w:cs="Candara"/>
      <w:sz w:val="14"/>
      <w:szCs w:val="14"/>
      <w:shd w:val="clear" w:color="auto" w:fill="FFFFFF"/>
    </w:rPr>
  </w:style>
  <w:style w:type="character" w:customStyle="1" w:styleId="7TimesNewRoman8pt">
    <w:name w:val="Основной текст (7) + Times New Roman;8 pt"/>
    <w:basedOn w:val="7"/>
    <w:rsid w:val="00086EB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40">
    <w:name w:val="Основной текст (24)"/>
    <w:basedOn w:val="a"/>
    <w:link w:val="24"/>
    <w:rsid w:val="00086EBB"/>
    <w:pPr>
      <w:shd w:val="clear" w:color="auto" w:fill="FFFFFF"/>
      <w:spacing w:before="180" w:after="180" w:line="0" w:lineRule="atLeast"/>
      <w:ind w:hanging="78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70">
    <w:name w:val="Основной текст (7)"/>
    <w:basedOn w:val="a"/>
    <w:link w:val="7"/>
    <w:rsid w:val="00086EBB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14"/>
      <w:szCs w:val="14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086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E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86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EB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A3634-9CE5-4CB2-B759-5A9FFC10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отдела ГРНПА Глушко Н.С.</dc:creator>
  <cp:keywords/>
  <dc:description/>
  <cp:lastModifiedBy>Главный специалист отдела ГРНПА Глушко Н.С.</cp:lastModifiedBy>
  <cp:revision>2</cp:revision>
  <dcterms:created xsi:type="dcterms:W3CDTF">2018-05-17T14:32:00Z</dcterms:created>
  <dcterms:modified xsi:type="dcterms:W3CDTF">2018-05-18T13:30:00Z</dcterms:modified>
</cp:coreProperties>
</file>