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86" w:rsidRPr="0081700B" w:rsidRDefault="00AB2C0B" w:rsidP="00A64E27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УТВЕРЖДЕНО</w:t>
      </w:r>
    </w:p>
    <w:p w:rsidR="00AB2C0B" w:rsidRPr="0081700B" w:rsidRDefault="00AB2C0B" w:rsidP="00A64E27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Приказом  Министерства юстиции Донецкой Народной Республики</w:t>
      </w:r>
    </w:p>
    <w:p w:rsidR="00AB2C0B" w:rsidRPr="0081700B" w:rsidRDefault="007048D7" w:rsidP="00A64E27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AB2C0B" w:rsidRPr="0081700B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 14.10.2015 </w:t>
      </w:r>
      <w:r w:rsidR="00AB2C0B" w:rsidRPr="0081700B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724</w:t>
      </w:r>
    </w:p>
    <w:p w:rsidR="005248F8" w:rsidRDefault="001E61E0" w:rsidP="00524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pict>
          <v:rect id="Прямоугольник 2" o:spid="_x0000_s1026" style="position:absolute;left:0;text-align:left;margin-left:4in;margin-top:10.1pt;width:170.65pt;height:113.9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1E61E0" w:rsidRDefault="001E61E0" w:rsidP="001E61E0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5AB3870B" wp14:editId="34509D0B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61E0" w:rsidRPr="00EA1824" w:rsidRDefault="001E61E0" w:rsidP="001E61E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1E61E0" w:rsidRPr="00EA1824" w:rsidRDefault="001E61E0" w:rsidP="001E61E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1E61E0" w:rsidRPr="00EA1824" w:rsidRDefault="001E61E0" w:rsidP="001E61E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1E61E0" w:rsidRPr="000A2C4D" w:rsidRDefault="001E61E0" w:rsidP="001E61E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655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</w:t>
                  </w:r>
                </w:p>
                <w:p w:rsidR="001E61E0" w:rsidRPr="000A2C4D" w:rsidRDefault="001E61E0" w:rsidP="001E61E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4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октября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243E09" w:rsidRDefault="00243E09" w:rsidP="00243E0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</w:p>
    <w:p w:rsidR="001E61E0" w:rsidRDefault="001E61E0" w:rsidP="00243E0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</w:p>
    <w:p w:rsidR="001E61E0" w:rsidRDefault="001E61E0" w:rsidP="00243E0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</w:p>
    <w:p w:rsidR="001E61E0" w:rsidRDefault="001E61E0" w:rsidP="00243E0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</w:p>
    <w:p w:rsidR="001E61E0" w:rsidRDefault="001E61E0" w:rsidP="00243E0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</w:p>
    <w:p w:rsidR="001E61E0" w:rsidRDefault="001E61E0" w:rsidP="00243E0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</w:p>
    <w:p w:rsidR="001E61E0" w:rsidRDefault="001E61E0" w:rsidP="00243E0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</w:p>
    <w:p w:rsidR="001E61E0" w:rsidRPr="0081700B" w:rsidRDefault="001E61E0" w:rsidP="00243E0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</w:p>
    <w:p w:rsidR="0005454C" w:rsidRDefault="0005454C" w:rsidP="00524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2A2A86" w:rsidRPr="0081700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5454C" w:rsidRDefault="0005454C" w:rsidP="00524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48F4" w:rsidRPr="00834AE9" w:rsidRDefault="0005454C" w:rsidP="00524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2A2A86" w:rsidRPr="00834AE9">
        <w:rPr>
          <w:rFonts w:ascii="Times New Roman" w:hAnsi="Times New Roman" w:cs="Times New Roman"/>
          <w:b/>
          <w:sz w:val="28"/>
          <w:szCs w:val="24"/>
        </w:rPr>
        <w:t>оставки</w:t>
      </w:r>
      <w:r w:rsidR="006548F4" w:rsidRPr="00834AE9">
        <w:rPr>
          <w:rFonts w:ascii="Times New Roman" w:hAnsi="Times New Roman" w:cs="Times New Roman"/>
          <w:b/>
          <w:sz w:val="28"/>
          <w:szCs w:val="24"/>
        </w:rPr>
        <w:t>,</w:t>
      </w:r>
      <w:r w:rsidR="00EC5C24" w:rsidRPr="00834AE9">
        <w:rPr>
          <w:rFonts w:ascii="Times New Roman" w:hAnsi="Times New Roman" w:cs="Times New Roman"/>
          <w:b/>
          <w:sz w:val="28"/>
          <w:szCs w:val="24"/>
        </w:rPr>
        <w:t xml:space="preserve"> передачи,</w:t>
      </w:r>
      <w:r w:rsidR="006548F4" w:rsidRPr="00834AE9">
        <w:rPr>
          <w:rFonts w:ascii="Times New Roman" w:hAnsi="Times New Roman" w:cs="Times New Roman"/>
          <w:b/>
          <w:sz w:val="28"/>
          <w:szCs w:val="24"/>
        </w:rPr>
        <w:t xml:space="preserve"> хранени</w:t>
      </w:r>
      <w:r w:rsidR="002A2A86" w:rsidRPr="00834AE9">
        <w:rPr>
          <w:rFonts w:ascii="Times New Roman" w:hAnsi="Times New Roman" w:cs="Times New Roman"/>
          <w:b/>
          <w:sz w:val="28"/>
          <w:szCs w:val="24"/>
        </w:rPr>
        <w:t>я</w:t>
      </w:r>
      <w:r w:rsidR="006548F4" w:rsidRPr="00834AE9">
        <w:rPr>
          <w:rFonts w:ascii="Times New Roman" w:hAnsi="Times New Roman" w:cs="Times New Roman"/>
          <w:b/>
          <w:sz w:val="28"/>
          <w:szCs w:val="24"/>
        </w:rPr>
        <w:t xml:space="preserve"> и </w:t>
      </w:r>
      <w:r w:rsidR="002A2A86" w:rsidRPr="00834AE9">
        <w:rPr>
          <w:rFonts w:ascii="Times New Roman" w:hAnsi="Times New Roman" w:cs="Times New Roman"/>
          <w:b/>
          <w:sz w:val="28"/>
          <w:szCs w:val="24"/>
        </w:rPr>
        <w:t>учета</w:t>
      </w:r>
      <w:r w:rsidR="006548F4" w:rsidRPr="00834AE9">
        <w:rPr>
          <w:rFonts w:ascii="Times New Roman" w:hAnsi="Times New Roman" w:cs="Times New Roman"/>
          <w:b/>
          <w:sz w:val="28"/>
          <w:szCs w:val="24"/>
        </w:rPr>
        <w:t xml:space="preserve"> бланков единого образца для совершения нотариальных действий</w:t>
      </w:r>
      <w:r w:rsidR="00AE26FA" w:rsidRPr="00834AE9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gramStart"/>
      <w:r w:rsidR="00AE26FA" w:rsidRPr="00834AE9">
        <w:rPr>
          <w:rFonts w:ascii="Times New Roman" w:hAnsi="Times New Roman" w:cs="Times New Roman"/>
          <w:b/>
          <w:sz w:val="28"/>
          <w:szCs w:val="24"/>
        </w:rPr>
        <w:t>учете</w:t>
      </w:r>
      <w:proofErr w:type="gramEnd"/>
      <w:r w:rsidR="00AE26FA" w:rsidRPr="00834AE9">
        <w:rPr>
          <w:rFonts w:ascii="Times New Roman" w:hAnsi="Times New Roman" w:cs="Times New Roman"/>
          <w:b/>
          <w:sz w:val="28"/>
          <w:szCs w:val="24"/>
        </w:rPr>
        <w:t xml:space="preserve"> ведомостей использованных и недействительных бланков </w:t>
      </w:r>
      <w:r w:rsidR="00EC5C24" w:rsidRPr="00834AE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A2A86" w:rsidRPr="00834AE9" w:rsidRDefault="006940F5" w:rsidP="00C91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4AE9">
        <w:rPr>
          <w:rFonts w:ascii="Times New Roman" w:hAnsi="Times New Roman" w:cs="Times New Roman"/>
          <w:sz w:val="28"/>
          <w:szCs w:val="24"/>
        </w:rPr>
        <w:tab/>
      </w:r>
    </w:p>
    <w:p w:rsidR="000870B6" w:rsidRPr="00834AE9" w:rsidRDefault="000870B6" w:rsidP="002E7ED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4AE9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0870B6" w:rsidRPr="00834AE9" w:rsidRDefault="000870B6" w:rsidP="000870B6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4"/>
        </w:rPr>
      </w:pPr>
    </w:p>
    <w:p w:rsidR="007627BE" w:rsidRPr="0081700B" w:rsidRDefault="007627BE" w:rsidP="000870B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34AE9">
        <w:rPr>
          <w:rFonts w:ascii="Times New Roman" w:hAnsi="Times New Roman" w:cs="Times New Roman"/>
          <w:sz w:val="28"/>
          <w:szCs w:val="24"/>
        </w:rPr>
        <w:t>Настоящ</w:t>
      </w:r>
      <w:r w:rsidR="00B75A6F">
        <w:rPr>
          <w:rFonts w:ascii="Times New Roman" w:hAnsi="Times New Roman" w:cs="Times New Roman"/>
          <w:sz w:val="28"/>
          <w:szCs w:val="24"/>
        </w:rPr>
        <w:t>ий</w:t>
      </w:r>
      <w:r w:rsidR="007C0A41">
        <w:rPr>
          <w:rFonts w:ascii="Times New Roman" w:hAnsi="Times New Roman" w:cs="Times New Roman"/>
          <w:sz w:val="28"/>
          <w:szCs w:val="24"/>
        </w:rPr>
        <w:t xml:space="preserve"> П</w:t>
      </w:r>
      <w:r w:rsidR="00964EFD" w:rsidRPr="00834AE9">
        <w:rPr>
          <w:rFonts w:ascii="Times New Roman" w:hAnsi="Times New Roman" w:cs="Times New Roman"/>
          <w:sz w:val="28"/>
          <w:szCs w:val="24"/>
        </w:rPr>
        <w:t>о</w:t>
      </w:r>
      <w:r w:rsidR="00B75A6F">
        <w:rPr>
          <w:rFonts w:ascii="Times New Roman" w:hAnsi="Times New Roman" w:cs="Times New Roman"/>
          <w:sz w:val="28"/>
          <w:szCs w:val="24"/>
        </w:rPr>
        <w:t>рядок</w:t>
      </w:r>
      <w:r w:rsidR="00964EFD" w:rsidRPr="00834AE9">
        <w:rPr>
          <w:rFonts w:ascii="Times New Roman" w:hAnsi="Times New Roman" w:cs="Times New Roman"/>
          <w:sz w:val="28"/>
          <w:szCs w:val="24"/>
        </w:rPr>
        <w:t xml:space="preserve"> </w:t>
      </w:r>
      <w:r w:rsidRPr="00834AE9">
        <w:rPr>
          <w:rFonts w:ascii="Times New Roman" w:hAnsi="Times New Roman" w:cs="Times New Roman"/>
          <w:sz w:val="28"/>
          <w:szCs w:val="24"/>
        </w:rPr>
        <w:t>определяет организационные мероприятия и порядок их проведения по поставке и учету</w:t>
      </w:r>
      <w:r w:rsidRPr="0081700B">
        <w:rPr>
          <w:rFonts w:ascii="Times New Roman" w:hAnsi="Times New Roman" w:cs="Times New Roman"/>
          <w:sz w:val="28"/>
          <w:szCs w:val="24"/>
        </w:rPr>
        <w:t xml:space="preserve"> бланков единого образца для совершения нотариальных действий (далее – бланки) Министерством юстиции Донецкой Народной Республики, их </w:t>
      </w:r>
      <w:r w:rsidR="002E7ED1" w:rsidRPr="0081700B">
        <w:rPr>
          <w:rFonts w:ascii="Times New Roman" w:hAnsi="Times New Roman" w:cs="Times New Roman"/>
          <w:sz w:val="28"/>
          <w:szCs w:val="24"/>
        </w:rPr>
        <w:t xml:space="preserve">передаче </w:t>
      </w:r>
      <w:r w:rsidRPr="0081700B">
        <w:rPr>
          <w:rFonts w:ascii="Times New Roman" w:hAnsi="Times New Roman" w:cs="Times New Roman"/>
          <w:sz w:val="28"/>
          <w:szCs w:val="24"/>
        </w:rPr>
        <w:t>Республиканско</w:t>
      </w:r>
      <w:r w:rsidR="006C49DA">
        <w:rPr>
          <w:rFonts w:ascii="Times New Roman" w:hAnsi="Times New Roman" w:cs="Times New Roman"/>
          <w:sz w:val="28"/>
          <w:szCs w:val="24"/>
        </w:rPr>
        <w:t>му</w:t>
      </w:r>
      <w:r w:rsidRPr="0081700B">
        <w:rPr>
          <w:rFonts w:ascii="Times New Roman" w:hAnsi="Times New Roman" w:cs="Times New Roman"/>
          <w:sz w:val="28"/>
          <w:szCs w:val="24"/>
        </w:rPr>
        <w:t xml:space="preserve"> нотариально</w:t>
      </w:r>
      <w:r w:rsidR="006C49DA">
        <w:rPr>
          <w:rFonts w:ascii="Times New Roman" w:hAnsi="Times New Roman" w:cs="Times New Roman"/>
          <w:sz w:val="28"/>
          <w:szCs w:val="24"/>
        </w:rPr>
        <w:t>му</w:t>
      </w:r>
      <w:r w:rsidRPr="0081700B">
        <w:rPr>
          <w:rFonts w:ascii="Times New Roman" w:hAnsi="Times New Roman" w:cs="Times New Roman"/>
          <w:sz w:val="28"/>
          <w:szCs w:val="24"/>
        </w:rPr>
        <w:t xml:space="preserve"> архив</w:t>
      </w:r>
      <w:r w:rsidR="006C49DA">
        <w:rPr>
          <w:rFonts w:ascii="Times New Roman" w:hAnsi="Times New Roman" w:cs="Times New Roman"/>
          <w:sz w:val="28"/>
          <w:szCs w:val="24"/>
        </w:rPr>
        <w:t>у</w:t>
      </w:r>
      <w:r w:rsidRPr="0081700B">
        <w:rPr>
          <w:rFonts w:ascii="Times New Roman" w:hAnsi="Times New Roman" w:cs="Times New Roman"/>
          <w:sz w:val="28"/>
          <w:szCs w:val="24"/>
        </w:rPr>
        <w:t xml:space="preserve"> Министерства юстиции Донецкой Народной Республики и нотариусам Донецкой Народной Республики, определяет поряд</w:t>
      </w:r>
      <w:r w:rsidR="002E7ED1" w:rsidRPr="0081700B">
        <w:rPr>
          <w:rFonts w:ascii="Times New Roman" w:hAnsi="Times New Roman" w:cs="Times New Roman"/>
          <w:sz w:val="28"/>
          <w:szCs w:val="24"/>
        </w:rPr>
        <w:t>ок</w:t>
      </w:r>
      <w:r w:rsidRPr="0081700B">
        <w:rPr>
          <w:rFonts w:ascii="Times New Roman" w:hAnsi="Times New Roman" w:cs="Times New Roman"/>
          <w:sz w:val="28"/>
          <w:szCs w:val="24"/>
        </w:rPr>
        <w:t xml:space="preserve"> их хранения</w:t>
      </w:r>
      <w:r w:rsidR="00162D7D" w:rsidRPr="0081700B">
        <w:rPr>
          <w:rFonts w:ascii="Times New Roman" w:hAnsi="Times New Roman" w:cs="Times New Roman"/>
          <w:sz w:val="28"/>
          <w:szCs w:val="24"/>
        </w:rPr>
        <w:t xml:space="preserve">, а также </w:t>
      </w:r>
      <w:r w:rsidR="002E7ED1" w:rsidRPr="0081700B">
        <w:rPr>
          <w:rFonts w:ascii="Times New Roman" w:hAnsi="Times New Roman" w:cs="Times New Roman"/>
          <w:sz w:val="28"/>
          <w:szCs w:val="24"/>
        </w:rPr>
        <w:t xml:space="preserve">процедуру </w:t>
      </w:r>
      <w:r w:rsidR="00162D7D" w:rsidRPr="0081700B">
        <w:rPr>
          <w:rFonts w:ascii="Times New Roman" w:hAnsi="Times New Roman" w:cs="Times New Roman"/>
          <w:sz w:val="28"/>
          <w:szCs w:val="24"/>
        </w:rPr>
        <w:t>учета ведомостей использованных и недействительных бланков</w:t>
      </w:r>
      <w:r w:rsidRPr="0081700B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203225" w:rsidRPr="0081700B" w:rsidRDefault="00F06F8C" w:rsidP="000870B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Изготовител</w:t>
      </w:r>
      <w:r w:rsidR="00E47773" w:rsidRPr="0081700B">
        <w:rPr>
          <w:rFonts w:ascii="Times New Roman" w:hAnsi="Times New Roman" w:cs="Times New Roman"/>
          <w:sz w:val="28"/>
          <w:szCs w:val="24"/>
        </w:rPr>
        <w:t xml:space="preserve">ь </w:t>
      </w:r>
      <w:r w:rsidRPr="0081700B">
        <w:rPr>
          <w:rFonts w:ascii="Times New Roman" w:hAnsi="Times New Roman" w:cs="Times New Roman"/>
          <w:sz w:val="28"/>
          <w:szCs w:val="24"/>
        </w:rPr>
        <w:t>бланков</w:t>
      </w:r>
      <w:r w:rsidR="00704093" w:rsidRPr="0081700B">
        <w:rPr>
          <w:rFonts w:ascii="Times New Roman" w:hAnsi="Times New Roman" w:cs="Times New Roman"/>
          <w:sz w:val="28"/>
          <w:szCs w:val="24"/>
        </w:rPr>
        <w:t xml:space="preserve"> (поставщик)</w:t>
      </w:r>
      <w:r w:rsidR="00E47773" w:rsidRPr="0081700B">
        <w:rPr>
          <w:rFonts w:ascii="Times New Roman" w:hAnsi="Times New Roman" w:cs="Times New Roman"/>
          <w:sz w:val="28"/>
          <w:szCs w:val="24"/>
        </w:rPr>
        <w:t xml:space="preserve"> – юридическое лицо, осуществляющ</w:t>
      </w:r>
      <w:r w:rsidR="002E7ED1" w:rsidRPr="0081700B">
        <w:rPr>
          <w:rFonts w:ascii="Times New Roman" w:hAnsi="Times New Roman" w:cs="Times New Roman"/>
          <w:sz w:val="28"/>
          <w:szCs w:val="24"/>
        </w:rPr>
        <w:t>е</w:t>
      </w:r>
      <w:r w:rsidR="00E47773" w:rsidRPr="0081700B">
        <w:rPr>
          <w:rFonts w:ascii="Times New Roman" w:hAnsi="Times New Roman" w:cs="Times New Roman"/>
          <w:sz w:val="28"/>
          <w:szCs w:val="24"/>
        </w:rPr>
        <w:t xml:space="preserve">е </w:t>
      </w:r>
      <w:r w:rsidR="005B79F2" w:rsidRPr="0081700B">
        <w:rPr>
          <w:rFonts w:ascii="Times New Roman" w:hAnsi="Times New Roman" w:cs="Times New Roman"/>
          <w:sz w:val="28"/>
          <w:szCs w:val="24"/>
        </w:rPr>
        <w:t>изготовление</w:t>
      </w:r>
      <w:r w:rsidR="00E47773" w:rsidRPr="0081700B">
        <w:rPr>
          <w:rFonts w:ascii="Times New Roman" w:hAnsi="Times New Roman" w:cs="Times New Roman"/>
          <w:sz w:val="28"/>
          <w:szCs w:val="24"/>
        </w:rPr>
        <w:t xml:space="preserve"> бланков по заказу Министерства юстиции Донецкой Народной Республики</w:t>
      </w:r>
      <w:r w:rsidR="000B131D" w:rsidRPr="0081700B">
        <w:rPr>
          <w:rFonts w:ascii="Times New Roman" w:hAnsi="Times New Roman" w:cs="Times New Roman"/>
          <w:sz w:val="28"/>
          <w:szCs w:val="24"/>
        </w:rPr>
        <w:t>.</w:t>
      </w:r>
      <w:r w:rsidR="00DB66E9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p w:rsidR="00A653F1" w:rsidRPr="0081700B" w:rsidRDefault="008532F5" w:rsidP="000870B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Изготовление, отчуждение или иная передача бланков третьим лицам изготовителем или иным лицом запрещается.</w:t>
      </w:r>
    </w:p>
    <w:p w:rsidR="008532F5" w:rsidRPr="0081700B" w:rsidRDefault="00A653F1" w:rsidP="00A65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ab/>
        <w:t>Изготовитель бланков или иное лицо, совершившее действия</w:t>
      </w:r>
      <w:r w:rsidR="002E7ED1" w:rsidRPr="0081700B">
        <w:rPr>
          <w:rFonts w:ascii="Times New Roman" w:hAnsi="Times New Roman" w:cs="Times New Roman"/>
          <w:sz w:val="28"/>
          <w:szCs w:val="24"/>
        </w:rPr>
        <w:t>,</w:t>
      </w:r>
      <w:r w:rsidRPr="0081700B">
        <w:rPr>
          <w:rFonts w:ascii="Times New Roman" w:hAnsi="Times New Roman" w:cs="Times New Roman"/>
          <w:sz w:val="28"/>
          <w:szCs w:val="24"/>
        </w:rPr>
        <w:t xml:space="preserve"> предусмотренные настоящим пунктом</w:t>
      </w:r>
      <w:r w:rsidR="002E7ED1" w:rsidRPr="0081700B">
        <w:rPr>
          <w:rFonts w:ascii="Times New Roman" w:hAnsi="Times New Roman" w:cs="Times New Roman"/>
          <w:sz w:val="28"/>
          <w:szCs w:val="24"/>
        </w:rPr>
        <w:t xml:space="preserve">, </w:t>
      </w:r>
      <w:r w:rsidRPr="0081700B">
        <w:rPr>
          <w:rFonts w:ascii="Times New Roman" w:hAnsi="Times New Roman" w:cs="Times New Roman"/>
          <w:sz w:val="28"/>
          <w:szCs w:val="24"/>
        </w:rPr>
        <w:t xml:space="preserve"> несет ответственность</w:t>
      </w:r>
      <w:r w:rsidR="002E7ED1" w:rsidRPr="0081700B">
        <w:rPr>
          <w:rFonts w:ascii="Times New Roman" w:hAnsi="Times New Roman" w:cs="Times New Roman"/>
          <w:sz w:val="28"/>
          <w:szCs w:val="24"/>
        </w:rPr>
        <w:t>,</w:t>
      </w:r>
      <w:r w:rsidRPr="0081700B">
        <w:rPr>
          <w:rFonts w:ascii="Times New Roman" w:hAnsi="Times New Roman" w:cs="Times New Roman"/>
          <w:sz w:val="28"/>
          <w:szCs w:val="24"/>
        </w:rPr>
        <w:t xml:space="preserve"> установленную </w:t>
      </w:r>
      <w:r w:rsidR="002E7ED1" w:rsidRPr="0081700B">
        <w:rPr>
          <w:rFonts w:ascii="Times New Roman" w:hAnsi="Times New Roman" w:cs="Times New Roman"/>
          <w:sz w:val="28"/>
          <w:szCs w:val="24"/>
        </w:rPr>
        <w:t xml:space="preserve">действующим </w:t>
      </w:r>
      <w:r w:rsidRPr="0081700B">
        <w:rPr>
          <w:rFonts w:ascii="Times New Roman" w:hAnsi="Times New Roman" w:cs="Times New Roman"/>
          <w:sz w:val="28"/>
          <w:szCs w:val="24"/>
        </w:rPr>
        <w:t>законо</w:t>
      </w:r>
      <w:r w:rsidR="002E7ED1" w:rsidRPr="0081700B">
        <w:rPr>
          <w:rFonts w:ascii="Times New Roman" w:hAnsi="Times New Roman" w:cs="Times New Roman"/>
          <w:sz w:val="28"/>
          <w:szCs w:val="24"/>
        </w:rPr>
        <w:t>дательством.</w:t>
      </w:r>
      <w:r w:rsidRPr="0081700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13C1D" w:rsidRPr="0081700B" w:rsidRDefault="00113C1D" w:rsidP="000870B6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4"/>
        </w:rPr>
      </w:pPr>
    </w:p>
    <w:p w:rsidR="000870B6" w:rsidRPr="0081700B" w:rsidRDefault="001C11E4" w:rsidP="002E7ED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700B">
        <w:rPr>
          <w:rFonts w:ascii="Times New Roman" w:hAnsi="Times New Roman" w:cs="Times New Roman"/>
          <w:b/>
          <w:sz w:val="28"/>
          <w:szCs w:val="24"/>
        </w:rPr>
        <w:t xml:space="preserve">Порядок поставки бланков </w:t>
      </w:r>
      <w:r w:rsidR="002E7ED1" w:rsidRPr="0081700B">
        <w:rPr>
          <w:rFonts w:ascii="Times New Roman" w:hAnsi="Times New Roman" w:cs="Times New Roman"/>
          <w:b/>
          <w:sz w:val="28"/>
          <w:szCs w:val="24"/>
        </w:rPr>
        <w:t xml:space="preserve">изготовителем </w:t>
      </w:r>
      <w:r w:rsidRPr="0081700B">
        <w:rPr>
          <w:rFonts w:ascii="Times New Roman" w:hAnsi="Times New Roman" w:cs="Times New Roman"/>
          <w:b/>
          <w:sz w:val="28"/>
          <w:szCs w:val="24"/>
        </w:rPr>
        <w:t xml:space="preserve"> Министерств</w:t>
      </w:r>
      <w:r w:rsidR="002E7ED1" w:rsidRPr="0081700B">
        <w:rPr>
          <w:rFonts w:ascii="Times New Roman" w:hAnsi="Times New Roman" w:cs="Times New Roman"/>
          <w:b/>
          <w:sz w:val="28"/>
          <w:szCs w:val="24"/>
        </w:rPr>
        <w:t>у</w:t>
      </w:r>
      <w:r w:rsidRPr="0081700B">
        <w:rPr>
          <w:rFonts w:ascii="Times New Roman" w:hAnsi="Times New Roman" w:cs="Times New Roman"/>
          <w:b/>
          <w:sz w:val="28"/>
          <w:szCs w:val="24"/>
        </w:rPr>
        <w:t xml:space="preserve"> юстиции Донецкой Народной Республики</w:t>
      </w:r>
    </w:p>
    <w:p w:rsidR="001C11E4" w:rsidRPr="0081700B" w:rsidRDefault="001C11E4" w:rsidP="001C11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26C49" w:rsidRDefault="00026C49" w:rsidP="001C11E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Между Министерством юстиции Донецкой Народной Республики и изготовителем бланков заключается договор изготовления и поставки бланков единого образца для совершения нотариальных действий.</w:t>
      </w:r>
    </w:p>
    <w:p w:rsidR="001C11E4" w:rsidRPr="0081700B" w:rsidRDefault="009D2BA5" w:rsidP="001C11E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lastRenderedPageBreak/>
        <w:t xml:space="preserve">Учет поступления бланков </w:t>
      </w:r>
      <w:r w:rsidR="00A64E27">
        <w:rPr>
          <w:rFonts w:ascii="Times New Roman" w:hAnsi="Times New Roman" w:cs="Times New Roman"/>
          <w:sz w:val="28"/>
          <w:szCs w:val="24"/>
        </w:rPr>
        <w:t xml:space="preserve">от изготовителя </w:t>
      </w:r>
      <w:r w:rsidRPr="0081700B">
        <w:rPr>
          <w:rFonts w:ascii="Times New Roman" w:hAnsi="Times New Roman" w:cs="Times New Roman"/>
          <w:sz w:val="28"/>
          <w:szCs w:val="24"/>
        </w:rPr>
        <w:t xml:space="preserve">осуществляется Министерством юстиции Донецкой Народной Республики в Книге учета поступления бланков </w:t>
      </w:r>
      <w:r w:rsidR="00A20650" w:rsidRPr="0081700B">
        <w:rPr>
          <w:rFonts w:ascii="Times New Roman" w:hAnsi="Times New Roman" w:cs="Times New Roman"/>
          <w:sz w:val="28"/>
          <w:szCs w:val="24"/>
        </w:rPr>
        <w:t xml:space="preserve">единого образца для совершения нотариальных действий </w:t>
      </w:r>
      <w:r w:rsidRPr="0081700B">
        <w:rPr>
          <w:rFonts w:ascii="Times New Roman" w:hAnsi="Times New Roman" w:cs="Times New Roman"/>
          <w:sz w:val="28"/>
          <w:szCs w:val="24"/>
        </w:rPr>
        <w:t>в Министерство юстиции Донецкой Народной Республики, Республиканск</w:t>
      </w:r>
      <w:r w:rsidR="00401A21">
        <w:rPr>
          <w:rFonts w:ascii="Times New Roman" w:hAnsi="Times New Roman" w:cs="Times New Roman"/>
          <w:sz w:val="28"/>
          <w:szCs w:val="24"/>
        </w:rPr>
        <w:t>ий</w:t>
      </w:r>
      <w:r w:rsidRPr="0081700B">
        <w:rPr>
          <w:rFonts w:ascii="Times New Roman" w:hAnsi="Times New Roman" w:cs="Times New Roman"/>
          <w:sz w:val="28"/>
          <w:szCs w:val="24"/>
        </w:rPr>
        <w:t xml:space="preserve"> нотариальн</w:t>
      </w:r>
      <w:r w:rsidR="00401A21">
        <w:rPr>
          <w:rFonts w:ascii="Times New Roman" w:hAnsi="Times New Roman" w:cs="Times New Roman"/>
          <w:sz w:val="28"/>
          <w:szCs w:val="24"/>
        </w:rPr>
        <w:t>ый</w:t>
      </w:r>
      <w:r w:rsidRPr="0081700B">
        <w:rPr>
          <w:rFonts w:ascii="Times New Roman" w:hAnsi="Times New Roman" w:cs="Times New Roman"/>
          <w:sz w:val="28"/>
          <w:szCs w:val="24"/>
        </w:rPr>
        <w:t xml:space="preserve"> архив Министерства юстиции Донецкой На</w:t>
      </w:r>
      <w:r w:rsidR="00A64E27">
        <w:rPr>
          <w:rFonts w:ascii="Times New Roman" w:hAnsi="Times New Roman" w:cs="Times New Roman"/>
          <w:sz w:val="28"/>
          <w:szCs w:val="24"/>
        </w:rPr>
        <w:t xml:space="preserve">родной Республики (Приложение </w:t>
      </w:r>
      <w:r w:rsidRPr="0081700B">
        <w:rPr>
          <w:rFonts w:ascii="Times New Roman" w:hAnsi="Times New Roman" w:cs="Times New Roman"/>
          <w:sz w:val="28"/>
          <w:szCs w:val="24"/>
        </w:rPr>
        <w:t xml:space="preserve">1). </w:t>
      </w:r>
      <w:r w:rsidR="001C11E4" w:rsidRPr="0081700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436975" w:rsidRPr="0081700B" w:rsidRDefault="001C11E4" w:rsidP="009D2BA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 xml:space="preserve">Прием бланков </w:t>
      </w:r>
      <w:r w:rsidR="00AB2C0B" w:rsidRPr="0081700B">
        <w:rPr>
          <w:rFonts w:ascii="Times New Roman" w:hAnsi="Times New Roman" w:cs="Times New Roman"/>
          <w:sz w:val="28"/>
          <w:szCs w:val="24"/>
        </w:rPr>
        <w:t>от</w:t>
      </w:r>
      <w:r w:rsidRPr="0081700B">
        <w:rPr>
          <w:rFonts w:ascii="Times New Roman" w:hAnsi="Times New Roman" w:cs="Times New Roman"/>
          <w:sz w:val="28"/>
          <w:szCs w:val="24"/>
        </w:rPr>
        <w:t xml:space="preserve"> изготовителя осуществляется</w:t>
      </w:r>
      <w:r w:rsidR="00B6646C">
        <w:rPr>
          <w:rFonts w:ascii="Times New Roman" w:hAnsi="Times New Roman" w:cs="Times New Roman"/>
          <w:sz w:val="28"/>
          <w:szCs w:val="24"/>
        </w:rPr>
        <w:t xml:space="preserve"> </w:t>
      </w:r>
      <w:r w:rsidRPr="0081700B">
        <w:rPr>
          <w:rFonts w:ascii="Times New Roman" w:hAnsi="Times New Roman" w:cs="Times New Roman"/>
          <w:sz w:val="28"/>
          <w:szCs w:val="24"/>
        </w:rPr>
        <w:t>комиссией в составе не менее трех человек</w:t>
      </w:r>
      <w:r w:rsidR="00AB2C0B" w:rsidRPr="0081700B">
        <w:rPr>
          <w:rFonts w:ascii="Times New Roman" w:hAnsi="Times New Roman" w:cs="Times New Roman"/>
          <w:sz w:val="28"/>
          <w:szCs w:val="24"/>
        </w:rPr>
        <w:t>,</w:t>
      </w:r>
      <w:r w:rsidRPr="0081700B">
        <w:rPr>
          <w:rFonts w:ascii="Times New Roman" w:hAnsi="Times New Roman" w:cs="Times New Roman"/>
          <w:sz w:val="28"/>
          <w:szCs w:val="24"/>
        </w:rPr>
        <w:t xml:space="preserve"> созданной на основании приказа Министерства юстиции Донецкой Народной Республики</w:t>
      </w:r>
      <w:r w:rsidR="000B500D">
        <w:rPr>
          <w:rFonts w:ascii="Times New Roman" w:hAnsi="Times New Roman" w:cs="Times New Roman"/>
          <w:sz w:val="28"/>
          <w:szCs w:val="24"/>
        </w:rPr>
        <w:t>.</w:t>
      </w:r>
      <w:r w:rsidR="00546A8A">
        <w:rPr>
          <w:rFonts w:ascii="Times New Roman" w:hAnsi="Times New Roman" w:cs="Times New Roman"/>
          <w:sz w:val="28"/>
          <w:szCs w:val="24"/>
        </w:rPr>
        <w:t xml:space="preserve"> </w:t>
      </w:r>
      <w:r w:rsidR="000B500D">
        <w:rPr>
          <w:rFonts w:ascii="Times New Roman" w:hAnsi="Times New Roman" w:cs="Times New Roman"/>
          <w:sz w:val="28"/>
          <w:szCs w:val="24"/>
        </w:rPr>
        <w:t>В</w:t>
      </w:r>
      <w:r w:rsidR="00546A8A">
        <w:rPr>
          <w:rFonts w:ascii="Times New Roman" w:hAnsi="Times New Roman" w:cs="Times New Roman"/>
          <w:sz w:val="28"/>
          <w:szCs w:val="24"/>
        </w:rPr>
        <w:t xml:space="preserve"> состав комиссии </w:t>
      </w:r>
      <w:r w:rsidR="00A64E27">
        <w:rPr>
          <w:rFonts w:ascii="Times New Roman" w:hAnsi="Times New Roman" w:cs="Times New Roman"/>
          <w:sz w:val="28"/>
          <w:szCs w:val="24"/>
        </w:rPr>
        <w:t>в обязательном порядке</w:t>
      </w:r>
      <w:r w:rsidR="00546A8A">
        <w:rPr>
          <w:rFonts w:ascii="Times New Roman" w:hAnsi="Times New Roman" w:cs="Times New Roman"/>
          <w:sz w:val="28"/>
          <w:szCs w:val="24"/>
        </w:rPr>
        <w:t xml:space="preserve"> входит</w:t>
      </w:r>
      <w:r w:rsidR="00A64E27">
        <w:rPr>
          <w:rFonts w:ascii="Times New Roman" w:hAnsi="Times New Roman" w:cs="Times New Roman"/>
          <w:sz w:val="28"/>
          <w:szCs w:val="24"/>
        </w:rPr>
        <w:t xml:space="preserve"> материально </w:t>
      </w:r>
      <w:r w:rsidR="000B500D">
        <w:rPr>
          <w:rFonts w:ascii="Times New Roman" w:hAnsi="Times New Roman" w:cs="Times New Roman"/>
          <w:sz w:val="28"/>
          <w:szCs w:val="24"/>
        </w:rPr>
        <w:t>ответственное лицо</w:t>
      </w:r>
      <w:r w:rsidRPr="0081700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F645C" w:rsidRPr="0081700B" w:rsidRDefault="007F645C" w:rsidP="009D2BA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 xml:space="preserve">При распаковке пачки (упаковки) с бланками комиссией в обязательном порядке пересчитывается каждый бланк, отдельно проверяется нумерация бланков (серия, номер), наличие дефектных бланков. </w:t>
      </w:r>
    </w:p>
    <w:p w:rsidR="00436975" w:rsidRPr="0081700B" w:rsidRDefault="00436975" w:rsidP="009D2BA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Комиссия принимает бланки от изготовителя по количеству и качеству</w:t>
      </w:r>
      <w:r w:rsidR="00AB2C0B" w:rsidRPr="0081700B">
        <w:rPr>
          <w:rFonts w:ascii="Times New Roman" w:hAnsi="Times New Roman" w:cs="Times New Roman"/>
          <w:sz w:val="28"/>
          <w:szCs w:val="24"/>
        </w:rPr>
        <w:t>,</w:t>
      </w:r>
      <w:r w:rsidRPr="0081700B">
        <w:rPr>
          <w:rFonts w:ascii="Times New Roman" w:hAnsi="Times New Roman" w:cs="Times New Roman"/>
          <w:sz w:val="28"/>
          <w:szCs w:val="24"/>
        </w:rPr>
        <w:t xml:space="preserve"> о чем составляется соответствующи</w:t>
      </w:r>
      <w:r w:rsidR="001002A4" w:rsidRPr="0081700B">
        <w:rPr>
          <w:rFonts w:ascii="Times New Roman" w:hAnsi="Times New Roman" w:cs="Times New Roman"/>
          <w:sz w:val="28"/>
          <w:szCs w:val="24"/>
        </w:rPr>
        <w:t>й</w:t>
      </w:r>
      <w:r w:rsidRPr="0081700B">
        <w:rPr>
          <w:rFonts w:ascii="Times New Roman" w:hAnsi="Times New Roman" w:cs="Times New Roman"/>
          <w:sz w:val="28"/>
          <w:szCs w:val="24"/>
        </w:rPr>
        <w:t xml:space="preserve"> акт</w:t>
      </w:r>
      <w:r w:rsidR="00C352C4" w:rsidRPr="0081700B">
        <w:rPr>
          <w:rFonts w:ascii="Times New Roman" w:hAnsi="Times New Roman" w:cs="Times New Roman"/>
          <w:sz w:val="28"/>
          <w:szCs w:val="24"/>
        </w:rPr>
        <w:t xml:space="preserve"> (Приложение</w:t>
      </w:r>
      <w:r w:rsidR="00BA0352" w:rsidRPr="0081700B">
        <w:rPr>
          <w:rFonts w:ascii="Times New Roman" w:hAnsi="Times New Roman" w:cs="Times New Roman"/>
          <w:sz w:val="28"/>
          <w:szCs w:val="24"/>
        </w:rPr>
        <w:t xml:space="preserve"> </w:t>
      </w:r>
      <w:r w:rsidR="00C352C4" w:rsidRPr="0081700B">
        <w:rPr>
          <w:rFonts w:ascii="Times New Roman" w:hAnsi="Times New Roman" w:cs="Times New Roman"/>
          <w:sz w:val="28"/>
          <w:szCs w:val="24"/>
        </w:rPr>
        <w:t xml:space="preserve"> 2)</w:t>
      </w:r>
      <w:r w:rsidRPr="0081700B">
        <w:rPr>
          <w:rFonts w:ascii="Times New Roman" w:hAnsi="Times New Roman" w:cs="Times New Roman"/>
          <w:sz w:val="28"/>
          <w:szCs w:val="24"/>
        </w:rPr>
        <w:t>.</w:t>
      </w:r>
    </w:p>
    <w:p w:rsidR="001002A4" w:rsidRPr="0081700B" w:rsidRDefault="00436975" w:rsidP="009D2BA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В акте приема-передачи указывается наименование передаваемой продукции, номер накладной</w:t>
      </w:r>
      <w:r w:rsidR="00B55ADC" w:rsidRPr="0081700B">
        <w:rPr>
          <w:rFonts w:ascii="Times New Roman" w:hAnsi="Times New Roman" w:cs="Times New Roman"/>
          <w:sz w:val="28"/>
          <w:szCs w:val="24"/>
        </w:rPr>
        <w:t xml:space="preserve"> (сопроводительного документа)</w:t>
      </w:r>
      <w:r w:rsidRPr="0081700B">
        <w:rPr>
          <w:rFonts w:ascii="Times New Roman" w:hAnsi="Times New Roman" w:cs="Times New Roman"/>
          <w:sz w:val="28"/>
          <w:szCs w:val="24"/>
        </w:rPr>
        <w:t>, дата ее</w:t>
      </w:r>
      <w:r w:rsidR="00B55ADC" w:rsidRPr="0081700B">
        <w:rPr>
          <w:rFonts w:ascii="Times New Roman" w:hAnsi="Times New Roman" w:cs="Times New Roman"/>
          <w:sz w:val="28"/>
          <w:szCs w:val="24"/>
        </w:rPr>
        <w:t xml:space="preserve"> (его)</w:t>
      </w:r>
      <w:r w:rsidRPr="0081700B">
        <w:rPr>
          <w:rFonts w:ascii="Times New Roman" w:hAnsi="Times New Roman" w:cs="Times New Roman"/>
          <w:sz w:val="28"/>
          <w:szCs w:val="24"/>
        </w:rPr>
        <w:t xml:space="preserve"> составления, количество передаваемых бланков</w:t>
      </w:r>
      <w:r w:rsidR="00AB2C0B" w:rsidRPr="0081700B">
        <w:rPr>
          <w:rFonts w:ascii="Times New Roman" w:hAnsi="Times New Roman" w:cs="Times New Roman"/>
          <w:sz w:val="28"/>
          <w:szCs w:val="24"/>
        </w:rPr>
        <w:t>,</w:t>
      </w:r>
      <w:r w:rsidRPr="0081700B">
        <w:rPr>
          <w:rFonts w:ascii="Times New Roman" w:hAnsi="Times New Roman" w:cs="Times New Roman"/>
          <w:sz w:val="28"/>
          <w:szCs w:val="24"/>
        </w:rPr>
        <w:t xml:space="preserve"> серии и номера бланков (с</w:t>
      </w:r>
      <w:r w:rsidR="00B55ADC" w:rsidRPr="0081700B">
        <w:rPr>
          <w:rFonts w:ascii="Times New Roman" w:hAnsi="Times New Roman" w:cs="Times New Roman"/>
          <w:sz w:val="28"/>
          <w:szCs w:val="24"/>
        </w:rPr>
        <w:t> </w:t>
      </w:r>
      <w:r w:rsidRPr="0081700B">
        <w:rPr>
          <w:rFonts w:ascii="Times New Roman" w:hAnsi="Times New Roman" w:cs="Times New Roman"/>
          <w:sz w:val="28"/>
          <w:szCs w:val="24"/>
        </w:rPr>
        <w:t>какого по какой). В акте также указываются выявленные при</w:t>
      </w:r>
      <w:r w:rsidR="00A64E27">
        <w:rPr>
          <w:rFonts w:ascii="Times New Roman" w:hAnsi="Times New Roman" w:cs="Times New Roman"/>
          <w:sz w:val="28"/>
          <w:szCs w:val="24"/>
        </w:rPr>
        <w:t xml:space="preserve"> проверке недостающие или лишние</w:t>
      </w:r>
      <w:r w:rsidRPr="0081700B">
        <w:rPr>
          <w:rFonts w:ascii="Times New Roman" w:hAnsi="Times New Roman" w:cs="Times New Roman"/>
          <w:sz w:val="28"/>
          <w:szCs w:val="24"/>
        </w:rPr>
        <w:t xml:space="preserve"> бланки (количество, серии, </w:t>
      </w:r>
      <w:proofErr w:type="gramStart"/>
      <w:r w:rsidRPr="0081700B">
        <w:rPr>
          <w:rFonts w:ascii="Times New Roman" w:hAnsi="Times New Roman" w:cs="Times New Roman"/>
          <w:sz w:val="28"/>
          <w:szCs w:val="24"/>
        </w:rPr>
        <w:t>номера</w:t>
      </w:r>
      <w:proofErr w:type="gramEnd"/>
      <w:r w:rsidRPr="0081700B">
        <w:rPr>
          <w:rFonts w:ascii="Times New Roman" w:hAnsi="Times New Roman" w:cs="Times New Roman"/>
          <w:sz w:val="28"/>
          <w:szCs w:val="24"/>
        </w:rPr>
        <w:t xml:space="preserve"> – с какого по какой).</w:t>
      </w:r>
      <w:r w:rsidR="001002A4" w:rsidRPr="0081700B">
        <w:rPr>
          <w:rFonts w:ascii="Times New Roman" w:hAnsi="Times New Roman" w:cs="Times New Roman"/>
          <w:sz w:val="28"/>
          <w:szCs w:val="24"/>
        </w:rPr>
        <w:t xml:space="preserve"> При выявлении дефектных бланков указыва</w:t>
      </w:r>
      <w:r w:rsidR="00B55ADC" w:rsidRPr="0081700B">
        <w:rPr>
          <w:rFonts w:ascii="Times New Roman" w:hAnsi="Times New Roman" w:cs="Times New Roman"/>
          <w:sz w:val="28"/>
          <w:szCs w:val="24"/>
        </w:rPr>
        <w:t>ю</w:t>
      </w:r>
      <w:r w:rsidR="001002A4" w:rsidRPr="0081700B">
        <w:rPr>
          <w:rFonts w:ascii="Times New Roman" w:hAnsi="Times New Roman" w:cs="Times New Roman"/>
          <w:sz w:val="28"/>
          <w:szCs w:val="24"/>
        </w:rPr>
        <w:t xml:space="preserve">тся серии и номера таких бланков, описание дефектов. </w:t>
      </w:r>
    </w:p>
    <w:p w:rsidR="001C11E4" w:rsidRPr="0081700B" w:rsidRDefault="001002A4" w:rsidP="009D2BA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 xml:space="preserve">Дефектные бланки передаются по акту приема-передачи изготовителю бланков, который </w:t>
      </w:r>
      <w:r w:rsidR="00F56F5B">
        <w:rPr>
          <w:rFonts w:ascii="Times New Roman" w:hAnsi="Times New Roman" w:cs="Times New Roman"/>
          <w:sz w:val="28"/>
          <w:szCs w:val="24"/>
        </w:rPr>
        <w:t>в течени</w:t>
      </w:r>
      <w:r w:rsidR="00A64E27">
        <w:rPr>
          <w:rFonts w:ascii="Times New Roman" w:hAnsi="Times New Roman" w:cs="Times New Roman"/>
          <w:sz w:val="28"/>
          <w:szCs w:val="24"/>
        </w:rPr>
        <w:t>е</w:t>
      </w:r>
      <w:r w:rsidR="00F56F5B">
        <w:rPr>
          <w:rFonts w:ascii="Times New Roman" w:hAnsi="Times New Roman" w:cs="Times New Roman"/>
          <w:sz w:val="28"/>
          <w:szCs w:val="24"/>
        </w:rPr>
        <w:t xml:space="preserve"> срока</w:t>
      </w:r>
      <w:r w:rsidR="00A64E27">
        <w:rPr>
          <w:rFonts w:ascii="Times New Roman" w:hAnsi="Times New Roman" w:cs="Times New Roman"/>
          <w:sz w:val="28"/>
          <w:szCs w:val="24"/>
        </w:rPr>
        <w:t xml:space="preserve">, </w:t>
      </w:r>
      <w:r w:rsidR="00F56F5B">
        <w:rPr>
          <w:rFonts w:ascii="Times New Roman" w:hAnsi="Times New Roman" w:cs="Times New Roman"/>
          <w:sz w:val="28"/>
          <w:szCs w:val="24"/>
        </w:rPr>
        <w:t>обусловленного договором</w:t>
      </w:r>
      <w:r w:rsidR="00A64E27">
        <w:rPr>
          <w:rFonts w:ascii="Times New Roman" w:hAnsi="Times New Roman" w:cs="Times New Roman"/>
          <w:sz w:val="28"/>
          <w:szCs w:val="24"/>
        </w:rPr>
        <w:t>,</w:t>
      </w:r>
      <w:r w:rsidR="00F56F5B">
        <w:rPr>
          <w:rFonts w:ascii="Times New Roman" w:hAnsi="Times New Roman" w:cs="Times New Roman"/>
          <w:sz w:val="28"/>
          <w:szCs w:val="24"/>
        </w:rPr>
        <w:t xml:space="preserve"> </w:t>
      </w:r>
      <w:r w:rsidR="00A64E27">
        <w:rPr>
          <w:rFonts w:ascii="Times New Roman" w:hAnsi="Times New Roman" w:cs="Times New Roman"/>
          <w:sz w:val="28"/>
          <w:szCs w:val="24"/>
        </w:rPr>
        <w:t>обязан</w:t>
      </w:r>
      <w:r w:rsidR="00F56F5B">
        <w:rPr>
          <w:rFonts w:ascii="Times New Roman" w:hAnsi="Times New Roman" w:cs="Times New Roman"/>
          <w:sz w:val="28"/>
          <w:szCs w:val="24"/>
        </w:rPr>
        <w:t xml:space="preserve"> поставить Министерству юстиции Донецкой Народной Республики такое же количество бланков надлежащего качества. </w:t>
      </w:r>
    </w:p>
    <w:p w:rsidR="001C11E4" w:rsidRPr="0081700B" w:rsidRDefault="001C11E4" w:rsidP="001C11E4">
      <w:pPr>
        <w:pStyle w:val="a3"/>
        <w:spacing w:after="0" w:line="240" w:lineRule="auto"/>
        <w:ind w:left="1425"/>
        <w:rPr>
          <w:rFonts w:ascii="Times New Roman" w:hAnsi="Times New Roman" w:cs="Times New Roman"/>
          <w:sz w:val="28"/>
          <w:szCs w:val="24"/>
        </w:rPr>
      </w:pPr>
    </w:p>
    <w:p w:rsidR="001C11E4" w:rsidRPr="0081700B" w:rsidRDefault="006D5E5E" w:rsidP="00AB2C0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700B">
        <w:rPr>
          <w:rFonts w:ascii="Times New Roman" w:hAnsi="Times New Roman" w:cs="Times New Roman"/>
          <w:b/>
          <w:sz w:val="28"/>
          <w:szCs w:val="24"/>
        </w:rPr>
        <w:t>Порядок передачи (выдач</w:t>
      </w:r>
      <w:r w:rsidR="00AB2C0B" w:rsidRPr="0081700B">
        <w:rPr>
          <w:rFonts w:ascii="Times New Roman" w:hAnsi="Times New Roman" w:cs="Times New Roman"/>
          <w:b/>
          <w:sz w:val="28"/>
          <w:szCs w:val="24"/>
        </w:rPr>
        <w:t>и</w:t>
      </w:r>
      <w:r w:rsidRPr="0081700B">
        <w:rPr>
          <w:rFonts w:ascii="Times New Roman" w:hAnsi="Times New Roman" w:cs="Times New Roman"/>
          <w:b/>
          <w:sz w:val="28"/>
          <w:szCs w:val="24"/>
        </w:rPr>
        <w:t>) бланков Республиканско</w:t>
      </w:r>
      <w:r w:rsidR="00C66441">
        <w:rPr>
          <w:rFonts w:ascii="Times New Roman" w:hAnsi="Times New Roman" w:cs="Times New Roman"/>
          <w:b/>
          <w:sz w:val="28"/>
          <w:szCs w:val="24"/>
        </w:rPr>
        <w:t>му</w:t>
      </w:r>
      <w:r w:rsidRPr="0081700B">
        <w:rPr>
          <w:rFonts w:ascii="Times New Roman" w:hAnsi="Times New Roman" w:cs="Times New Roman"/>
          <w:b/>
          <w:sz w:val="28"/>
          <w:szCs w:val="24"/>
        </w:rPr>
        <w:t xml:space="preserve"> нотариально</w:t>
      </w:r>
      <w:r w:rsidR="00C66441">
        <w:rPr>
          <w:rFonts w:ascii="Times New Roman" w:hAnsi="Times New Roman" w:cs="Times New Roman"/>
          <w:b/>
          <w:sz w:val="28"/>
          <w:szCs w:val="24"/>
        </w:rPr>
        <w:t>му</w:t>
      </w:r>
      <w:r w:rsidRPr="0081700B">
        <w:rPr>
          <w:rFonts w:ascii="Times New Roman" w:hAnsi="Times New Roman" w:cs="Times New Roman"/>
          <w:b/>
          <w:sz w:val="28"/>
          <w:szCs w:val="24"/>
        </w:rPr>
        <w:t xml:space="preserve"> архив</w:t>
      </w:r>
      <w:r w:rsidR="00C66441">
        <w:rPr>
          <w:rFonts w:ascii="Times New Roman" w:hAnsi="Times New Roman" w:cs="Times New Roman"/>
          <w:b/>
          <w:sz w:val="28"/>
          <w:szCs w:val="24"/>
        </w:rPr>
        <w:t>у</w:t>
      </w:r>
      <w:r w:rsidRPr="0081700B">
        <w:rPr>
          <w:rFonts w:ascii="Times New Roman" w:hAnsi="Times New Roman" w:cs="Times New Roman"/>
          <w:b/>
          <w:sz w:val="28"/>
          <w:szCs w:val="24"/>
        </w:rPr>
        <w:t xml:space="preserve"> Министерства юстиции Донецкой Народной Республики и нотариусам Донецкой Народной Республики</w:t>
      </w:r>
    </w:p>
    <w:p w:rsidR="000870B6" w:rsidRPr="0081700B" w:rsidRDefault="000870B6" w:rsidP="000870B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5E6B90" w:rsidRDefault="00CB49AF" w:rsidP="009D2BA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Между Ми</w:t>
      </w:r>
      <w:r w:rsidR="00823B2F" w:rsidRPr="0081700B">
        <w:rPr>
          <w:rFonts w:ascii="Times New Roman" w:hAnsi="Times New Roman" w:cs="Times New Roman"/>
          <w:sz w:val="28"/>
          <w:szCs w:val="24"/>
        </w:rPr>
        <w:t>нистерством юстиции Донецкой Народной Республики и нотариусами Донецкой Народной Республики заключается договор поставк</w:t>
      </w:r>
      <w:r w:rsidR="00A64E27">
        <w:rPr>
          <w:rFonts w:ascii="Times New Roman" w:hAnsi="Times New Roman" w:cs="Times New Roman"/>
          <w:sz w:val="28"/>
          <w:szCs w:val="24"/>
        </w:rPr>
        <w:t>и</w:t>
      </w:r>
      <w:r w:rsidR="00823B2F" w:rsidRPr="0081700B">
        <w:rPr>
          <w:rFonts w:ascii="Times New Roman" w:hAnsi="Times New Roman" w:cs="Times New Roman"/>
          <w:sz w:val="28"/>
          <w:szCs w:val="24"/>
        </w:rPr>
        <w:t xml:space="preserve"> бланков единого образца для совершения нотариальных действий.</w:t>
      </w:r>
    </w:p>
    <w:p w:rsidR="00CB49AF" w:rsidRPr="0081700B" w:rsidRDefault="007B11E0" w:rsidP="009D2BA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Бланки единого образца для совершения нотариальных действий </w:t>
      </w:r>
      <w:r w:rsidR="00BD70C0">
        <w:rPr>
          <w:rFonts w:ascii="Times New Roman" w:hAnsi="Times New Roman" w:cs="Times New Roman"/>
          <w:sz w:val="28"/>
          <w:szCs w:val="24"/>
        </w:rPr>
        <w:t>выдаются Министерством юстиции Донецкой Народной Республики под</w:t>
      </w:r>
      <w:r w:rsidR="00A64E27">
        <w:rPr>
          <w:rFonts w:ascii="Times New Roman" w:hAnsi="Times New Roman" w:cs="Times New Roman"/>
          <w:sz w:val="28"/>
          <w:szCs w:val="24"/>
        </w:rPr>
        <w:t xml:space="preserve"> </w:t>
      </w:r>
      <w:r w:rsidR="00BD70C0">
        <w:rPr>
          <w:rFonts w:ascii="Times New Roman" w:hAnsi="Times New Roman" w:cs="Times New Roman"/>
          <w:sz w:val="28"/>
          <w:szCs w:val="24"/>
        </w:rPr>
        <w:t>отчет Республиканскому нотариальному архиву Министерства юстиции Донецкой Народной Республики.</w:t>
      </w:r>
    </w:p>
    <w:p w:rsidR="00823B2F" w:rsidRPr="0081700B" w:rsidRDefault="00823B2F" w:rsidP="00823B2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Республиканск</w:t>
      </w:r>
      <w:r w:rsidR="00C66441">
        <w:rPr>
          <w:rFonts w:ascii="Times New Roman" w:hAnsi="Times New Roman" w:cs="Times New Roman"/>
          <w:sz w:val="28"/>
          <w:szCs w:val="24"/>
        </w:rPr>
        <w:t>ий</w:t>
      </w:r>
      <w:r w:rsidRPr="0081700B">
        <w:rPr>
          <w:rFonts w:ascii="Times New Roman" w:hAnsi="Times New Roman" w:cs="Times New Roman"/>
          <w:sz w:val="28"/>
          <w:szCs w:val="24"/>
        </w:rPr>
        <w:t xml:space="preserve"> нотариальн</w:t>
      </w:r>
      <w:r w:rsidR="00C66441">
        <w:rPr>
          <w:rFonts w:ascii="Times New Roman" w:hAnsi="Times New Roman" w:cs="Times New Roman"/>
          <w:sz w:val="28"/>
          <w:szCs w:val="24"/>
        </w:rPr>
        <w:t>ый</w:t>
      </w:r>
      <w:r w:rsidRPr="0081700B">
        <w:rPr>
          <w:rFonts w:ascii="Times New Roman" w:hAnsi="Times New Roman" w:cs="Times New Roman"/>
          <w:sz w:val="28"/>
          <w:szCs w:val="24"/>
        </w:rPr>
        <w:t xml:space="preserve"> архив </w:t>
      </w:r>
      <w:r w:rsidR="00A64E27">
        <w:rPr>
          <w:rFonts w:ascii="Times New Roman" w:hAnsi="Times New Roman" w:cs="Times New Roman"/>
          <w:sz w:val="28"/>
          <w:szCs w:val="24"/>
        </w:rPr>
        <w:t xml:space="preserve">Министерства юстиции Донецкой Народной Республики </w:t>
      </w:r>
      <w:r w:rsidRPr="0081700B">
        <w:rPr>
          <w:rFonts w:ascii="Times New Roman" w:hAnsi="Times New Roman" w:cs="Times New Roman"/>
          <w:sz w:val="28"/>
          <w:szCs w:val="24"/>
        </w:rPr>
        <w:t xml:space="preserve">и нотариусы Донецкой Народной Республики заказывают необходимое количество бланков путем подачи Министерству юстиции Донецкой Народной Республики заявки </w:t>
      </w:r>
      <w:r w:rsidR="00AB2C0B" w:rsidRPr="0081700B">
        <w:rPr>
          <w:rFonts w:ascii="Times New Roman" w:hAnsi="Times New Roman" w:cs="Times New Roman"/>
          <w:sz w:val="28"/>
          <w:szCs w:val="24"/>
        </w:rPr>
        <w:t xml:space="preserve">посредством </w:t>
      </w:r>
      <w:r w:rsidRPr="0081700B">
        <w:rPr>
          <w:rFonts w:ascii="Times New Roman" w:hAnsi="Times New Roman" w:cs="Times New Roman"/>
          <w:sz w:val="28"/>
          <w:szCs w:val="24"/>
        </w:rPr>
        <w:t>почтов</w:t>
      </w:r>
      <w:r w:rsidR="00AB2C0B" w:rsidRPr="0081700B">
        <w:rPr>
          <w:rFonts w:ascii="Times New Roman" w:hAnsi="Times New Roman" w:cs="Times New Roman"/>
          <w:sz w:val="28"/>
          <w:szCs w:val="24"/>
        </w:rPr>
        <w:t>ой</w:t>
      </w:r>
      <w:r w:rsidRPr="0081700B">
        <w:rPr>
          <w:rFonts w:ascii="Times New Roman" w:hAnsi="Times New Roman" w:cs="Times New Roman"/>
          <w:sz w:val="28"/>
          <w:szCs w:val="24"/>
        </w:rPr>
        <w:t>, телефонн</w:t>
      </w:r>
      <w:r w:rsidR="00AB2C0B" w:rsidRPr="0081700B">
        <w:rPr>
          <w:rFonts w:ascii="Times New Roman" w:hAnsi="Times New Roman" w:cs="Times New Roman"/>
          <w:sz w:val="28"/>
          <w:szCs w:val="24"/>
        </w:rPr>
        <w:t>ой</w:t>
      </w:r>
      <w:r w:rsidRPr="0081700B">
        <w:rPr>
          <w:rFonts w:ascii="Times New Roman" w:hAnsi="Times New Roman" w:cs="Times New Roman"/>
          <w:sz w:val="28"/>
          <w:szCs w:val="24"/>
        </w:rPr>
        <w:t xml:space="preserve"> или факсимильной связ</w:t>
      </w:r>
      <w:r w:rsidR="00AB2C0B" w:rsidRPr="0081700B">
        <w:rPr>
          <w:rFonts w:ascii="Times New Roman" w:hAnsi="Times New Roman" w:cs="Times New Roman"/>
          <w:sz w:val="28"/>
          <w:szCs w:val="24"/>
        </w:rPr>
        <w:t>и</w:t>
      </w:r>
      <w:r w:rsidRPr="0081700B">
        <w:rPr>
          <w:rFonts w:ascii="Times New Roman" w:hAnsi="Times New Roman" w:cs="Times New Roman"/>
          <w:sz w:val="28"/>
          <w:szCs w:val="24"/>
        </w:rPr>
        <w:t>.</w:t>
      </w:r>
    </w:p>
    <w:p w:rsidR="00823B2F" w:rsidRPr="0081700B" w:rsidRDefault="00823B2F" w:rsidP="009D2BA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Республик</w:t>
      </w:r>
      <w:r w:rsidR="00BD70C0">
        <w:rPr>
          <w:rFonts w:ascii="Times New Roman" w:hAnsi="Times New Roman" w:cs="Times New Roman"/>
          <w:sz w:val="28"/>
          <w:szCs w:val="24"/>
        </w:rPr>
        <w:t>а</w:t>
      </w:r>
      <w:r w:rsidRPr="0081700B">
        <w:rPr>
          <w:rFonts w:ascii="Times New Roman" w:hAnsi="Times New Roman" w:cs="Times New Roman"/>
          <w:sz w:val="28"/>
          <w:szCs w:val="24"/>
        </w:rPr>
        <w:t>нск</w:t>
      </w:r>
      <w:r w:rsidR="00BD70C0">
        <w:rPr>
          <w:rFonts w:ascii="Times New Roman" w:hAnsi="Times New Roman" w:cs="Times New Roman"/>
          <w:sz w:val="28"/>
          <w:szCs w:val="24"/>
        </w:rPr>
        <w:t>ий</w:t>
      </w:r>
      <w:r w:rsidRPr="0081700B">
        <w:rPr>
          <w:rFonts w:ascii="Times New Roman" w:hAnsi="Times New Roman" w:cs="Times New Roman"/>
          <w:sz w:val="28"/>
          <w:szCs w:val="24"/>
        </w:rPr>
        <w:t xml:space="preserve"> нотариальн</w:t>
      </w:r>
      <w:r w:rsidR="00BD70C0">
        <w:rPr>
          <w:rFonts w:ascii="Times New Roman" w:hAnsi="Times New Roman" w:cs="Times New Roman"/>
          <w:sz w:val="28"/>
          <w:szCs w:val="24"/>
        </w:rPr>
        <w:t>ый архив</w:t>
      </w:r>
      <w:r w:rsidRPr="0081700B">
        <w:rPr>
          <w:rFonts w:ascii="Times New Roman" w:hAnsi="Times New Roman" w:cs="Times New Roman"/>
          <w:sz w:val="28"/>
          <w:szCs w:val="24"/>
        </w:rPr>
        <w:t xml:space="preserve"> </w:t>
      </w:r>
      <w:r w:rsidR="00A64E27">
        <w:rPr>
          <w:rFonts w:ascii="Times New Roman" w:hAnsi="Times New Roman" w:cs="Times New Roman"/>
          <w:sz w:val="28"/>
          <w:szCs w:val="24"/>
        </w:rPr>
        <w:t xml:space="preserve">Министерства юстиции Донецкой Народной Республики </w:t>
      </w:r>
      <w:r w:rsidRPr="0081700B">
        <w:rPr>
          <w:rFonts w:ascii="Times New Roman" w:hAnsi="Times New Roman" w:cs="Times New Roman"/>
          <w:sz w:val="28"/>
          <w:szCs w:val="24"/>
        </w:rPr>
        <w:t>обеспечива</w:t>
      </w:r>
      <w:r w:rsidR="00A64E27">
        <w:rPr>
          <w:rFonts w:ascii="Times New Roman" w:hAnsi="Times New Roman" w:cs="Times New Roman"/>
          <w:sz w:val="28"/>
          <w:szCs w:val="24"/>
        </w:rPr>
        <w:t>е</w:t>
      </w:r>
      <w:r w:rsidRPr="0081700B">
        <w:rPr>
          <w:rFonts w:ascii="Times New Roman" w:hAnsi="Times New Roman" w:cs="Times New Roman"/>
          <w:sz w:val="28"/>
          <w:szCs w:val="24"/>
        </w:rPr>
        <w:t xml:space="preserve">т оплату стоимости бланков </w:t>
      </w:r>
      <w:r w:rsidRPr="0081700B">
        <w:rPr>
          <w:rFonts w:ascii="Times New Roman" w:hAnsi="Times New Roman" w:cs="Times New Roman"/>
          <w:sz w:val="28"/>
          <w:szCs w:val="24"/>
        </w:rPr>
        <w:lastRenderedPageBreak/>
        <w:t>лицами, в отношении которых или в интересах которых совершаются нотариальные действия.</w:t>
      </w:r>
    </w:p>
    <w:p w:rsidR="00823B2F" w:rsidRPr="0081700B" w:rsidRDefault="00823B2F" w:rsidP="009D2BA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Передача (выдача) бланков нотариусам Донецкой Народной Республики осуществляется после зачисления денежных средств на соответствующий целевой счет Министерства юстиции Донецкой Народной Республики.</w:t>
      </w:r>
    </w:p>
    <w:p w:rsidR="00DD625A" w:rsidRPr="0081700B" w:rsidRDefault="00113C1D" w:rsidP="009D2BA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Передачу (выдачу) бланков Республиканск</w:t>
      </w:r>
      <w:r w:rsidR="00155806">
        <w:rPr>
          <w:rFonts w:ascii="Times New Roman" w:hAnsi="Times New Roman" w:cs="Times New Roman"/>
          <w:sz w:val="28"/>
          <w:szCs w:val="24"/>
        </w:rPr>
        <w:t>ому</w:t>
      </w:r>
      <w:r w:rsidRPr="0081700B">
        <w:rPr>
          <w:rFonts w:ascii="Times New Roman" w:hAnsi="Times New Roman" w:cs="Times New Roman"/>
          <w:sz w:val="28"/>
          <w:szCs w:val="24"/>
        </w:rPr>
        <w:t xml:space="preserve"> нотариально</w:t>
      </w:r>
      <w:r w:rsidR="00155806">
        <w:rPr>
          <w:rFonts w:ascii="Times New Roman" w:hAnsi="Times New Roman" w:cs="Times New Roman"/>
          <w:sz w:val="28"/>
          <w:szCs w:val="24"/>
        </w:rPr>
        <w:t>му</w:t>
      </w:r>
      <w:r w:rsidRPr="0081700B">
        <w:rPr>
          <w:rFonts w:ascii="Times New Roman" w:hAnsi="Times New Roman" w:cs="Times New Roman"/>
          <w:sz w:val="28"/>
          <w:szCs w:val="24"/>
        </w:rPr>
        <w:t xml:space="preserve"> архив</w:t>
      </w:r>
      <w:r w:rsidR="00155806">
        <w:rPr>
          <w:rFonts w:ascii="Times New Roman" w:hAnsi="Times New Roman" w:cs="Times New Roman"/>
          <w:sz w:val="28"/>
          <w:szCs w:val="24"/>
        </w:rPr>
        <w:t>у</w:t>
      </w:r>
      <w:r w:rsidRPr="0081700B">
        <w:rPr>
          <w:rFonts w:ascii="Times New Roman" w:hAnsi="Times New Roman" w:cs="Times New Roman"/>
          <w:sz w:val="28"/>
          <w:szCs w:val="24"/>
        </w:rPr>
        <w:t xml:space="preserve"> Министерства юстиции Донецкой Народной Республики и нотариусам Донецкой Народной Республики осуществляет уполномоченное на то Министерством юстиции </w:t>
      </w:r>
      <w:r w:rsidR="00155806">
        <w:rPr>
          <w:rFonts w:ascii="Times New Roman" w:hAnsi="Times New Roman" w:cs="Times New Roman"/>
          <w:sz w:val="28"/>
          <w:szCs w:val="24"/>
        </w:rPr>
        <w:t>материально</w:t>
      </w:r>
      <w:r w:rsidR="00A64E27">
        <w:rPr>
          <w:rFonts w:ascii="Times New Roman" w:hAnsi="Times New Roman" w:cs="Times New Roman"/>
          <w:sz w:val="28"/>
          <w:szCs w:val="24"/>
        </w:rPr>
        <w:t xml:space="preserve"> </w:t>
      </w:r>
      <w:r w:rsidR="00155806">
        <w:rPr>
          <w:rFonts w:ascii="Times New Roman" w:hAnsi="Times New Roman" w:cs="Times New Roman"/>
          <w:sz w:val="28"/>
          <w:szCs w:val="24"/>
        </w:rPr>
        <w:t xml:space="preserve">ответственное </w:t>
      </w:r>
      <w:r w:rsidRPr="0081700B">
        <w:rPr>
          <w:rFonts w:ascii="Times New Roman" w:hAnsi="Times New Roman" w:cs="Times New Roman"/>
          <w:sz w:val="28"/>
          <w:szCs w:val="24"/>
        </w:rPr>
        <w:t>лицо</w:t>
      </w:r>
      <w:r w:rsidR="00BA0352" w:rsidRPr="0081700B">
        <w:rPr>
          <w:rFonts w:ascii="Times New Roman" w:hAnsi="Times New Roman" w:cs="Times New Roman"/>
          <w:sz w:val="28"/>
          <w:szCs w:val="24"/>
        </w:rPr>
        <w:t xml:space="preserve"> по </w:t>
      </w:r>
      <w:r w:rsidR="00F10306">
        <w:rPr>
          <w:rFonts w:ascii="Times New Roman" w:hAnsi="Times New Roman" w:cs="Times New Roman"/>
          <w:sz w:val="28"/>
          <w:szCs w:val="24"/>
        </w:rPr>
        <w:t>расходной накладной</w:t>
      </w:r>
      <w:r w:rsidRPr="0081700B">
        <w:rPr>
          <w:rFonts w:ascii="Times New Roman" w:hAnsi="Times New Roman" w:cs="Times New Roman"/>
          <w:sz w:val="28"/>
          <w:szCs w:val="24"/>
        </w:rPr>
        <w:t>.</w:t>
      </w:r>
      <w:r w:rsidR="00AF1AF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03598" w:rsidRPr="0081700B" w:rsidRDefault="00DD625A" w:rsidP="009D2BA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Учет выдачи бланков нотариусам осуществляет</w:t>
      </w:r>
      <w:r w:rsidR="00A64E27">
        <w:rPr>
          <w:rFonts w:ascii="Times New Roman" w:hAnsi="Times New Roman" w:cs="Times New Roman"/>
          <w:sz w:val="28"/>
          <w:szCs w:val="24"/>
        </w:rPr>
        <w:t xml:space="preserve">ся </w:t>
      </w:r>
      <w:r w:rsidR="00720DDD">
        <w:rPr>
          <w:rFonts w:ascii="Times New Roman" w:hAnsi="Times New Roman" w:cs="Times New Roman"/>
          <w:sz w:val="28"/>
          <w:szCs w:val="24"/>
        </w:rPr>
        <w:t xml:space="preserve"> уполномоченным лицом, осуществляющим передачу бланков </w:t>
      </w:r>
      <w:r w:rsidR="00720DDD" w:rsidRPr="0081700B">
        <w:rPr>
          <w:rFonts w:ascii="Times New Roman" w:hAnsi="Times New Roman" w:cs="Times New Roman"/>
          <w:sz w:val="28"/>
          <w:szCs w:val="24"/>
        </w:rPr>
        <w:t>Республиканск</w:t>
      </w:r>
      <w:r w:rsidR="00720DDD">
        <w:rPr>
          <w:rFonts w:ascii="Times New Roman" w:hAnsi="Times New Roman" w:cs="Times New Roman"/>
          <w:sz w:val="28"/>
          <w:szCs w:val="24"/>
        </w:rPr>
        <w:t>ому</w:t>
      </w:r>
      <w:r w:rsidR="00720DDD" w:rsidRPr="0081700B">
        <w:rPr>
          <w:rFonts w:ascii="Times New Roman" w:hAnsi="Times New Roman" w:cs="Times New Roman"/>
          <w:sz w:val="28"/>
          <w:szCs w:val="24"/>
        </w:rPr>
        <w:t xml:space="preserve"> нотариально</w:t>
      </w:r>
      <w:r w:rsidR="00720DDD">
        <w:rPr>
          <w:rFonts w:ascii="Times New Roman" w:hAnsi="Times New Roman" w:cs="Times New Roman"/>
          <w:sz w:val="28"/>
          <w:szCs w:val="24"/>
        </w:rPr>
        <w:t>му</w:t>
      </w:r>
      <w:r w:rsidR="00720DDD" w:rsidRPr="0081700B">
        <w:rPr>
          <w:rFonts w:ascii="Times New Roman" w:hAnsi="Times New Roman" w:cs="Times New Roman"/>
          <w:sz w:val="28"/>
          <w:szCs w:val="24"/>
        </w:rPr>
        <w:t xml:space="preserve"> архив</w:t>
      </w:r>
      <w:r w:rsidR="00720DDD">
        <w:rPr>
          <w:rFonts w:ascii="Times New Roman" w:hAnsi="Times New Roman" w:cs="Times New Roman"/>
          <w:sz w:val="28"/>
          <w:szCs w:val="24"/>
        </w:rPr>
        <w:t>у</w:t>
      </w:r>
      <w:r w:rsidR="00720DDD" w:rsidRPr="0081700B">
        <w:rPr>
          <w:rFonts w:ascii="Times New Roman" w:hAnsi="Times New Roman" w:cs="Times New Roman"/>
          <w:sz w:val="28"/>
          <w:szCs w:val="24"/>
        </w:rPr>
        <w:t xml:space="preserve"> Министерства юстиции Донецкой Народной Республики и нотариусам Донецкой Народной Республики</w:t>
      </w:r>
      <w:r w:rsidR="00720DDD">
        <w:rPr>
          <w:rFonts w:ascii="Times New Roman" w:hAnsi="Times New Roman" w:cs="Times New Roman"/>
          <w:sz w:val="28"/>
          <w:szCs w:val="24"/>
        </w:rPr>
        <w:t xml:space="preserve"> в Книге учета выданных бланков единого образца для совершения нотариальных действий нотариусам  </w:t>
      </w:r>
      <w:r w:rsidR="00E03598" w:rsidRPr="0081700B">
        <w:rPr>
          <w:rFonts w:ascii="Times New Roman" w:hAnsi="Times New Roman" w:cs="Times New Roman"/>
          <w:sz w:val="28"/>
          <w:szCs w:val="24"/>
        </w:rPr>
        <w:t>(Приложение</w:t>
      </w:r>
      <w:r w:rsidR="00EC7DCE">
        <w:rPr>
          <w:rFonts w:ascii="Times New Roman" w:hAnsi="Times New Roman" w:cs="Times New Roman"/>
          <w:sz w:val="28"/>
          <w:szCs w:val="24"/>
        </w:rPr>
        <w:t>  </w:t>
      </w:r>
      <w:r w:rsidR="0087389D">
        <w:rPr>
          <w:rFonts w:ascii="Times New Roman" w:hAnsi="Times New Roman" w:cs="Times New Roman"/>
          <w:sz w:val="28"/>
          <w:szCs w:val="24"/>
        </w:rPr>
        <w:t>3</w:t>
      </w:r>
      <w:r w:rsidR="00E03598" w:rsidRPr="0081700B">
        <w:rPr>
          <w:rFonts w:ascii="Times New Roman" w:hAnsi="Times New Roman" w:cs="Times New Roman"/>
          <w:sz w:val="28"/>
          <w:szCs w:val="24"/>
        </w:rPr>
        <w:t>).</w:t>
      </w:r>
    </w:p>
    <w:p w:rsidR="00113C1D" w:rsidRPr="0081700B" w:rsidRDefault="00E03598" w:rsidP="009D2BA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Прием бланков нотариусами осуществляется в порядке</w:t>
      </w:r>
      <w:r w:rsidR="00AB2C0B" w:rsidRPr="0081700B">
        <w:rPr>
          <w:rFonts w:ascii="Times New Roman" w:hAnsi="Times New Roman" w:cs="Times New Roman"/>
          <w:sz w:val="28"/>
          <w:szCs w:val="24"/>
        </w:rPr>
        <w:t>,</w:t>
      </w:r>
      <w:r w:rsidRPr="0081700B">
        <w:rPr>
          <w:rFonts w:ascii="Times New Roman" w:hAnsi="Times New Roman" w:cs="Times New Roman"/>
          <w:sz w:val="28"/>
          <w:szCs w:val="24"/>
        </w:rPr>
        <w:t xml:space="preserve"> определенном Временным порядком изготовления, обращения, учета и использования бланков единого образца для совершения нотариальных действий, утвержденн</w:t>
      </w:r>
      <w:r w:rsidR="00AB2C0B" w:rsidRPr="0081700B">
        <w:rPr>
          <w:rFonts w:ascii="Times New Roman" w:hAnsi="Times New Roman" w:cs="Times New Roman"/>
          <w:sz w:val="28"/>
          <w:szCs w:val="24"/>
        </w:rPr>
        <w:t>ым</w:t>
      </w:r>
      <w:r w:rsidRPr="0081700B">
        <w:rPr>
          <w:rFonts w:ascii="Times New Roman" w:hAnsi="Times New Roman" w:cs="Times New Roman"/>
          <w:sz w:val="28"/>
          <w:szCs w:val="24"/>
        </w:rPr>
        <w:t xml:space="preserve"> Постановлением Совета Министров Донецкой Народной Республики от 22.07.2015 № 13-15</w:t>
      </w:r>
      <w:r w:rsidR="00AB2C0B" w:rsidRPr="0081700B">
        <w:rPr>
          <w:rFonts w:ascii="Times New Roman" w:hAnsi="Times New Roman" w:cs="Times New Roman"/>
          <w:sz w:val="28"/>
          <w:szCs w:val="24"/>
        </w:rPr>
        <w:t>.</w:t>
      </w:r>
      <w:r w:rsidRPr="0081700B">
        <w:rPr>
          <w:rFonts w:ascii="Times New Roman" w:hAnsi="Times New Roman" w:cs="Times New Roman"/>
          <w:sz w:val="28"/>
          <w:szCs w:val="24"/>
        </w:rPr>
        <w:t xml:space="preserve"> </w:t>
      </w:r>
      <w:r w:rsidR="00113C1D" w:rsidRPr="0081700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D2BA5" w:rsidRPr="0081700B" w:rsidRDefault="009D2BA5" w:rsidP="009D2BA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Учет поступления бланков осуществляется Республиканск</w:t>
      </w:r>
      <w:r w:rsidR="00B25664">
        <w:rPr>
          <w:rFonts w:ascii="Times New Roman" w:hAnsi="Times New Roman" w:cs="Times New Roman"/>
          <w:sz w:val="28"/>
          <w:szCs w:val="24"/>
        </w:rPr>
        <w:t>им</w:t>
      </w:r>
      <w:r w:rsidRPr="0081700B">
        <w:rPr>
          <w:rFonts w:ascii="Times New Roman" w:hAnsi="Times New Roman" w:cs="Times New Roman"/>
          <w:sz w:val="28"/>
          <w:szCs w:val="24"/>
        </w:rPr>
        <w:t xml:space="preserve"> нотариальн</w:t>
      </w:r>
      <w:r w:rsidR="00B25664">
        <w:rPr>
          <w:rFonts w:ascii="Times New Roman" w:hAnsi="Times New Roman" w:cs="Times New Roman"/>
          <w:sz w:val="28"/>
          <w:szCs w:val="24"/>
        </w:rPr>
        <w:t>ым</w:t>
      </w:r>
      <w:r w:rsidRPr="0081700B">
        <w:rPr>
          <w:rFonts w:ascii="Times New Roman" w:hAnsi="Times New Roman" w:cs="Times New Roman"/>
          <w:sz w:val="28"/>
          <w:szCs w:val="24"/>
        </w:rPr>
        <w:t xml:space="preserve"> архив</w:t>
      </w:r>
      <w:r w:rsidR="00B25664">
        <w:rPr>
          <w:rFonts w:ascii="Times New Roman" w:hAnsi="Times New Roman" w:cs="Times New Roman"/>
          <w:sz w:val="28"/>
          <w:szCs w:val="24"/>
        </w:rPr>
        <w:t>ом</w:t>
      </w:r>
      <w:r w:rsidRPr="0081700B">
        <w:rPr>
          <w:rFonts w:ascii="Times New Roman" w:hAnsi="Times New Roman" w:cs="Times New Roman"/>
          <w:sz w:val="28"/>
          <w:szCs w:val="24"/>
        </w:rPr>
        <w:t xml:space="preserve"> Министерства юстиции Донецкой Народной Республики в Книге учета поступления бланков </w:t>
      </w:r>
      <w:r w:rsidR="00A20650" w:rsidRPr="0081700B">
        <w:rPr>
          <w:rFonts w:ascii="Times New Roman" w:hAnsi="Times New Roman" w:cs="Times New Roman"/>
          <w:sz w:val="28"/>
          <w:szCs w:val="24"/>
        </w:rPr>
        <w:t xml:space="preserve">единого образца для совершения нотариальных действий </w:t>
      </w:r>
      <w:r w:rsidRPr="0081700B">
        <w:rPr>
          <w:rFonts w:ascii="Times New Roman" w:hAnsi="Times New Roman" w:cs="Times New Roman"/>
          <w:sz w:val="28"/>
          <w:szCs w:val="24"/>
        </w:rPr>
        <w:t>в Министерство юстиции Донецкой Народной Республики, Республиканск</w:t>
      </w:r>
      <w:r w:rsidR="00B25664">
        <w:rPr>
          <w:rFonts w:ascii="Times New Roman" w:hAnsi="Times New Roman" w:cs="Times New Roman"/>
          <w:sz w:val="28"/>
          <w:szCs w:val="24"/>
        </w:rPr>
        <w:t xml:space="preserve">ий </w:t>
      </w:r>
      <w:r w:rsidRPr="0081700B">
        <w:rPr>
          <w:rFonts w:ascii="Times New Roman" w:hAnsi="Times New Roman" w:cs="Times New Roman"/>
          <w:sz w:val="28"/>
          <w:szCs w:val="24"/>
        </w:rPr>
        <w:t>нотариальн</w:t>
      </w:r>
      <w:r w:rsidR="00B25664">
        <w:rPr>
          <w:rFonts w:ascii="Times New Roman" w:hAnsi="Times New Roman" w:cs="Times New Roman"/>
          <w:sz w:val="28"/>
          <w:szCs w:val="24"/>
        </w:rPr>
        <w:t>ый</w:t>
      </w:r>
      <w:r w:rsidRPr="0081700B">
        <w:rPr>
          <w:rFonts w:ascii="Times New Roman" w:hAnsi="Times New Roman" w:cs="Times New Roman"/>
          <w:sz w:val="28"/>
          <w:szCs w:val="24"/>
        </w:rPr>
        <w:t xml:space="preserve"> архив Министерства юстиции Донецкой Н</w:t>
      </w:r>
      <w:r w:rsidR="00A64E27">
        <w:rPr>
          <w:rFonts w:ascii="Times New Roman" w:hAnsi="Times New Roman" w:cs="Times New Roman"/>
          <w:sz w:val="28"/>
          <w:szCs w:val="24"/>
        </w:rPr>
        <w:t xml:space="preserve">ародной Республики (Приложение </w:t>
      </w:r>
      <w:r w:rsidRPr="0081700B">
        <w:rPr>
          <w:rFonts w:ascii="Times New Roman" w:hAnsi="Times New Roman" w:cs="Times New Roman"/>
          <w:sz w:val="28"/>
          <w:szCs w:val="24"/>
        </w:rPr>
        <w:t xml:space="preserve"> 1).</w:t>
      </w:r>
    </w:p>
    <w:p w:rsidR="009D2BA5" w:rsidRPr="0081700B" w:rsidRDefault="009D2BA5" w:rsidP="009D2BA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Учет</w:t>
      </w:r>
      <w:r w:rsidR="00DC6D22">
        <w:rPr>
          <w:rFonts w:ascii="Times New Roman" w:hAnsi="Times New Roman" w:cs="Times New Roman"/>
          <w:sz w:val="28"/>
          <w:szCs w:val="24"/>
        </w:rPr>
        <w:t xml:space="preserve"> поступления бланков нотариусам</w:t>
      </w:r>
      <w:r w:rsidRPr="0081700B">
        <w:rPr>
          <w:rFonts w:ascii="Times New Roman" w:hAnsi="Times New Roman" w:cs="Times New Roman"/>
          <w:sz w:val="28"/>
          <w:szCs w:val="24"/>
        </w:rPr>
        <w:t xml:space="preserve"> Донецкой Народной Республики осуществляется в Книге учета поступления бланков (Приложение  2 к Временному порядку изготовления, обращения, учета и использования бланков единого образца для совершения нотариальных действий, утвержденно</w:t>
      </w:r>
      <w:r w:rsidR="00AB2C0B" w:rsidRPr="0081700B">
        <w:rPr>
          <w:rFonts w:ascii="Times New Roman" w:hAnsi="Times New Roman" w:cs="Times New Roman"/>
          <w:sz w:val="28"/>
          <w:szCs w:val="24"/>
        </w:rPr>
        <w:t>му</w:t>
      </w:r>
      <w:r w:rsidR="0081700B" w:rsidRPr="0081700B">
        <w:rPr>
          <w:rFonts w:ascii="Times New Roman" w:hAnsi="Times New Roman" w:cs="Times New Roman"/>
          <w:sz w:val="28"/>
          <w:szCs w:val="24"/>
        </w:rPr>
        <w:t xml:space="preserve"> </w:t>
      </w:r>
      <w:r w:rsidRPr="0081700B">
        <w:rPr>
          <w:rFonts w:ascii="Times New Roman" w:hAnsi="Times New Roman" w:cs="Times New Roman"/>
          <w:sz w:val="28"/>
          <w:szCs w:val="24"/>
        </w:rPr>
        <w:t xml:space="preserve">Постановлением Совета Министров Донецкой Народной Республики от 22.07.2015 № 13-15).  </w:t>
      </w:r>
    </w:p>
    <w:p w:rsidR="004E0C69" w:rsidRPr="0081700B" w:rsidRDefault="004E0C69" w:rsidP="009D2BA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Учет испорченных и аннулированных бланков ведется нотариусами в Книге учета испорченных и аннулированных бланков единого образца для совершения нот</w:t>
      </w:r>
      <w:r w:rsidR="00A64E27">
        <w:rPr>
          <w:rFonts w:ascii="Times New Roman" w:hAnsi="Times New Roman" w:cs="Times New Roman"/>
          <w:sz w:val="28"/>
          <w:szCs w:val="24"/>
        </w:rPr>
        <w:t xml:space="preserve">ариальных действий (Приложение </w:t>
      </w:r>
      <w:r w:rsidRPr="0081700B">
        <w:rPr>
          <w:rFonts w:ascii="Times New Roman" w:hAnsi="Times New Roman" w:cs="Times New Roman"/>
          <w:sz w:val="28"/>
          <w:szCs w:val="24"/>
        </w:rPr>
        <w:t xml:space="preserve"> </w:t>
      </w:r>
      <w:r w:rsidR="008B39DB">
        <w:rPr>
          <w:rFonts w:ascii="Times New Roman" w:hAnsi="Times New Roman" w:cs="Times New Roman"/>
          <w:sz w:val="28"/>
          <w:szCs w:val="24"/>
        </w:rPr>
        <w:t>4</w:t>
      </w:r>
      <w:r w:rsidRPr="0081700B">
        <w:rPr>
          <w:rFonts w:ascii="Times New Roman" w:hAnsi="Times New Roman" w:cs="Times New Roman"/>
          <w:sz w:val="28"/>
          <w:szCs w:val="24"/>
        </w:rPr>
        <w:t>).</w:t>
      </w:r>
    </w:p>
    <w:p w:rsidR="000870B6" w:rsidRPr="0081700B" w:rsidRDefault="000870B6" w:rsidP="00C352C4">
      <w:pPr>
        <w:pStyle w:val="a3"/>
        <w:spacing w:after="0" w:line="240" w:lineRule="auto"/>
        <w:ind w:left="1425"/>
        <w:rPr>
          <w:rFonts w:ascii="Times New Roman" w:hAnsi="Times New Roman" w:cs="Times New Roman"/>
          <w:sz w:val="28"/>
          <w:szCs w:val="24"/>
        </w:rPr>
      </w:pPr>
    </w:p>
    <w:p w:rsidR="000870B6" w:rsidRPr="0081700B" w:rsidRDefault="00C352C4" w:rsidP="00AB2C0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700B">
        <w:rPr>
          <w:rFonts w:ascii="Times New Roman" w:hAnsi="Times New Roman" w:cs="Times New Roman"/>
          <w:b/>
          <w:sz w:val="28"/>
          <w:szCs w:val="24"/>
        </w:rPr>
        <w:t>Хранение бланков</w:t>
      </w:r>
    </w:p>
    <w:p w:rsidR="000870B6" w:rsidRPr="0081700B" w:rsidRDefault="000870B6" w:rsidP="000870B6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4"/>
        </w:rPr>
      </w:pPr>
    </w:p>
    <w:p w:rsidR="008B39DB" w:rsidRPr="00252860" w:rsidRDefault="008B39DB" w:rsidP="008B39D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2860">
        <w:rPr>
          <w:rFonts w:ascii="Times New Roman" w:hAnsi="Times New Roman" w:cs="Times New Roman"/>
          <w:sz w:val="28"/>
          <w:szCs w:val="24"/>
        </w:rPr>
        <w:t>Бланки подлежат хранению в металлических шкафах, сейфах и</w:t>
      </w:r>
      <w:r w:rsidR="00252860">
        <w:rPr>
          <w:rFonts w:ascii="Times New Roman" w:hAnsi="Times New Roman" w:cs="Times New Roman"/>
          <w:sz w:val="28"/>
          <w:szCs w:val="24"/>
        </w:rPr>
        <w:t xml:space="preserve"> </w:t>
      </w:r>
      <w:r w:rsidRPr="00252860">
        <w:rPr>
          <w:rFonts w:ascii="Times New Roman" w:hAnsi="Times New Roman" w:cs="Times New Roman"/>
          <w:sz w:val="28"/>
          <w:szCs w:val="24"/>
        </w:rPr>
        <w:t>(или) в специально оборудованных помещениях, в условиях, исключающих порчу и хищение бланков.</w:t>
      </w:r>
    </w:p>
    <w:p w:rsidR="00FC6A9E" w:rsidRDefault="00FC6A9E" w:rsidP="002F78A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Нотариусы, получившие от Министерства юстиции  бланки единого образца для совершения нотариальных действий, несут </w:t>
      </w:r>
      <w:r>
        <w:rPr>
          <w:rFonts w:ascii="Times New Roman" w:hAnsi="Times New Roman" w:cs="Times New Roman"/>
          <w:sz w:val="28"/>
          <w:szCs w:val="24"/>
        </w:rPr>
        <w:lastRenderedPageBreak/>
        <w:t>персональную ответственность за обеспечение сохранности, учета и использование таких бланков.</w:t>
      </w:r>
    </w:p>
    <w:p w:rsidR="00FC6A9E" w:rsidRDefault="00FC6A9E" w:rsidP="002F78A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получении бланков единого образца для совершения нотариальных действий нотариус обязан лично проверить количество таких бланков, их серию и номера.</w:t>
      </w:r>
    </w:p>
    <w:p w:rsidR="00812DD4" w:rsidRDefault="00812DD4" w:rsidP="002F78A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проведении Министерством юстиции </w:t>
      </w:r>
      <w:r w:rsidR="00A64E27">
        <w:rPr>
          <w:rFonts w:ascii="Times New Roman" w:hAnsi="Times New Roman" w:cs="Times New Roman"/>
          <w:sz w:val="28"/>
          <w:szCs w:val="24"/>
        </w:rPr>
        <w:t xml:space="preserve">Донецкой Народной Республики </w:t>
      </w:r>
      <w:r>
        <w:rPr>
          <w:rFonts w:ascii="Times New Roman" w:hAnsi="Times New Roman" w:cs="Times New Roman"/>
          <w:sz w:val="28"/>
          <w:szCs w:val="24"/>
        </w:rPr>
        <w:t>проверок организации нотариальной деятельности нотариусов, должностные лица, осуществляющие пров</w:t>
      </w:r>
      <w:r w:rsidR="009E2924">
        <w:rPr>
          <w:rFonts w:ascii="Times New Roman" w:hAnsi="Times New Roman" w:cs="Times New Roman"/>
          <w:sz w:val="28"/>
          <w:szCs w:val="24"/>
        </w:rPr>
        <w:t>ерку, обязаны проверять условия</w:t>
      </w:r>
      <w:r>
        <w:rPr>
          <w:rFonts w:ascii="Times New Roman" w:hAnsi="Times New Roman" w:cs="Times New Roman"/>
          <w:sz w:val="28"/>
          <w:szCs w:val="24"/>
        </w:rPr>
        <w:t xml:space="preserve"> хранения бланков единого образца для совершения нотариальных действий.</w:t>
      </w:r>
    </w:p>
    <w:p w:rsidR="002F78A6" w:rsidRPr="0081700B" w:rsidRDefault="002F78A6" w:rsidP="002F78A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В случае приостановления или прекращения нотариальной деятельности нотариуса Донецкой Народной Республики, аннулирования выданного на имя нотариуса свидетельства о праве на занятие нотариальной деятельностью</w:t>
      </w:r>
      <w:r w:rsidR="000F58A2" w:rsidRPr="0081700B">
        <w:rPr>
          <w:rFonts w:ascii="Times New Roman" w:hAnsi="Times New Roman" w:cs="Times New Roman"/>
          <w:sz w:val="28"/>
          <w:szCs w:val="24"/>
        </w:rPr>
        <w:t>, увольнени</w:t>
      </w:r>
      <w:r w:rsidR="00AB2C0B" w:rsidRPr="0081700B">
        <w:rPr>
          <w:rFonts w:ascii="Times New Roman" w:hAnsi="Times New Roman" w:cs="Times New Roman"/>
          <w:sz w:val="28"/>
          <w:szCs w:val="24"/>
        </w:rPr>
        <w:t>я</w:t>
      </w:r>
      <w:r w:rsidR="000F58A2" w:rsidRPr="0081700B">
        <w:rPr>
          <w:rFonts w:ascii="Times New Roman" w:hAnsi="Times New Roman" w:cs="Times New Roman"/>
          <w:sz w:val="28"/>
          <w:szCs w:val="24"/>
        </w:rPr>
        <w:t xml:space="preserve"> </w:t>
      </w:r>
      <w:r w:rsidR="00A64E27">
        <w:rPr>
          <w:rFonts w:ascii="Times New Roman" w:hAnsi="Times New Roman" w:cs="Times New Roman"/>
          <w:sz w:val="28"/>
          <w:szCs w:val="24"/>
        </w:rPr>
        <w:t>из</w:t>
      </w:r>
      <w:r w:rsidR="000F58A2" w:rsidRPr="0081700B">
        <w:rPr>
          <w:rFonts w:ascii="Times New Roman" w:hAnsi="Times New Roman" w:cs="Times New Roman"/>
          <w:sz w:val="28"/>
          <w:szCs w:val="24"/>
        </w:rPr>
        <w:t xml:space="preserve"> Республиканского нотариального архива </w:t>
      </w:r>
      <w:r w:rsidR="00AB2C0B" w:rsidRPr="0081700B">
        <w:rPr>
          <w:rFonts w:ascii="Times New Roman" w:hAnsi="Times New Roman" w:cs="Times New Roman"/>
          <w:sz w:val="28"/>
          <w:szCs w:val="24"/>
        </w:rPr>
        <w:t xml:space="preserve">Министерства юстиции Донецкой Народной Республики </w:t>
      </w:r>
      <w:r w:rsidRPr="0081700B">
        <w:rPr>
          <w:rFonts w:ascii="Times New Roman" w:hAnsi="Times New Roman" w:cs="Times New Roman"/>
          <w:sz w:val="28"/>
          <w:szCs w:val="24"/>
        </w:rPr>
        <w:t xml:space="preserve">выдача бланков такому лицу запрещается.  </w:t>
      </w:r>
    </w:p>
    <w:p w:rsidR="00BA133F" w:rsidRPr="0081700B" w:rsidRDefault="00BA133F" w:rsidP="00BA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 xml:space="preserve">В случае возобновления нотариальной деятельности нотариуса Донецкой Народной Республики </w:t>
      </w:r>
      <w:r w:rsidR="0004720C" w:rsidRPr="0081700B">
        <w:rPr>
          <w:rFonts w:ascii="Times New Roman" w:hAnsi="Times New Roman" w:cs="Times New Roman"/>
          <w:sz w:val="28"/>
          <w:szCs w:val="24"/>
        </w:rPr>
        <w:t>выдача бланков такому нотариусу возобновляется.</w:t>
      </w:r>
    </w:p>
    <w:p w:rsidR="00812DD4" w:rsidRPr="0081700B" w:rsidRDefault="00812DD4" w:rsidP="00C352C4">
      <w:pPr>
        <w:pStyle w:val="a3"/>
        <w:tabs>
          <w:tab w:val="left" w:pos="993"/>
        </w:tabs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4"/>
        </w:rPr>
      </w:pPr>
    </w:p>
    <w:p w:rsidR="00630062" w:rsidRPr="0081700B" w:rsidRDefault="00630062" w:rsidP="00AB2C0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700B">
        <w:rPr>
          <w:rFonts w:ascii="Times New Roman" w:hAnsi="Times New Roman" w:cs="Times New Roman"/>
          <w:b/>
          <w:sz w:val="28"/>
          <w:szCs w:val="24"/>
        </w:rPr>
        <w:t>Порядок учета ведомостей использованных и недействительных бланков</w:t>
      </w:r>
    </w:p>
    <w:p w:rsidR="00630062" w:rsidRPr="0081700B" w:rsidRDefault="00630062" w:rsidP="0063006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91153" w:rsidRPr="0081700B" w:rsidRDefault="00446C2A" w:rsidP="00D0102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Ведомост</w:t>
      </w:r>
      <w:r w:rsidR="0023000E">
        <w:rPr>
          <w:rFonts w:ascii="Times New Roman" w:hAnsi="Times New Roman" w:cs="Times New Roman"/>
          <w:sz w:val="28"/>
          <w:szCs w:val="24"/>
        </w:rPr>
        <w:t>ь</w:t>
      </w:r>
      <w:r w:rsidRPr="0081700B">
        <w:rPr>
          <w:rFonts w:ascii="Times New Roman" w:hAnsi="Times New Roman" w:cs="Times New Roman"/>
          <w:sz w:val="28"/>
          <w:szCs w:val="24"/>
        </w:rPr>
        <w:t xml:space="preserve"> использованных и недействительных бланков составля</w:t>
      </w:r>
      <w:r w:rsidR="0023000E">
        <w:rPr>
          <w:rFonts w:ascii="Times New Roman" w:hAnsi="Times New Roman" w:cs="Times New Roman"/>
          <w:sz w:val="28"/>
          <w:szCs w:val="24"/>
        </w:rPr>
        <w:t>е</w:t>
      </w:r>
      <w:r w:rsidRPr="0081700B">
        <w:rPr>
          <w:rFonts w:ascii="Times New Roman" w:hAnsi="Times New Roman" w:cs="Times New Roman"/>
          <w:sz w:val="28"/>
          <w:szCs w:val="24"/>
        </w:rPr>
        <w:t>тся в порядке и по форме</w:t>
      </w:r>
      <w:r w:rsidR="00AB2C0B" w:rsidRPr="0081700B">
        <w:rPr>
          <w:rFonts w:ascii="Times New Roman" w:hAnsi="Times New Roman" w:cs="Times New Roman"/>
          <w:sz w:val="28"/>
          <w:szCs w:val="24"/>
        </w:rPr>
        <w:t>,</w:t>
      </w:r>
      <w:r w:rsidRPr="0081700B">
        <w:rPr>
          <w:rFonts w:ascii="Times New Roman" w:hAnsi="Times New Roman" w:cs="Times New Roman"/>
          <w:sz w:val="28"/>
          <w:szCs w:val="24"/>
        </w:rPr>
        <w:t xml:space="preserve"> определенной Временным порядком изготовления, обращения, учета и использования бланка единого образца для совершения нотариальных действий</w:t>
      </w:r>
      <w:r w:rsidR="00591153" w:rsidRPr="0081700B">
        <w:rPr>
          <w:rFonts w:ascii="Times New Roman" w:hAnsi="Times New Roman" w:cs="Times New Roman"/>
          <w:sz w:val="28"/>
          <w:szCs w:val="24"/>
        </w:rPr>
        <w:t>,</w:t>
      </w:r>
      <w:r w:rsidRPr="0081700B">
        <w:rPr>
          <w:rFonts w:ascii="Times New Roman" w:hAnsi="Times New Roman" w:cs="Times New Roman"/>
          <w:sz w:val="28"/>
          <w:szCs w:val="24"/>
        </w:rPr>
        <w:t xml:space="preserve"> </w:t>
      </w:r>
      <w:r w:rsidR="00591153" w:rsidRPr="0081700B">
        <w:rPr>
          <w:rFonts w:ascii="Times New Roman" w:hAnsi="Times New Roman" w:cs="Times New Roman"/>
          <w:sz w:val="28"/>
          <w:szCs w:val="24"/>
        </w:rPr>
        <w:t>утвержденн</w:t>
      </w:r>
      <w:r w:rsidR="00DB4066" w:rsidRPr="0081700B">
        <w:rPr>
          <w:rFonts w:ascii="Times New Roman" w:hAnsi="Times New Roman" w:cs="Times New Roman"/>
          <w:sz w:val="28"/>
          <w:szCs w:val="24"/>
        </w:rPr>
        <w:t>ым</w:t>
      </w:r>
      <w:r w:rsidR="00591153" w:rsidRPr="0081700B">
        <w:rPr>
          <w:rFonts w:ascii="Times New Roman" w:hAnsi="Times New Roman" w:cs="Times New Roman"/>
          <w:sz w:val="28"/>
          <w:szCs w:val="24"/>
        </w:rPr>
        <w:t xml:space="preserve"> Постановлением Совета Министров Донецкой Народной Республики от 22.07.2015 № 13-15.</w:t>
      </w:r>
    </w:p>
    <w:p w:rsidR="00591153" w:rsidRDefault="00591153" w:rsidP="00D0102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Ведомост</w:t>
      </w:r>
      <w:r w:rsidR="0023000E">
        <w:rPr>
          <w:rFonts w:ascii="Times New Roman" w:hAnsi="Times New Roman" w:cs="Times New Roman"/>
          <w:sz w:val="28"/>
          <w:szCs w:val="24"/>
        </w:rPr>
        <w:t>ь</w:t>
      </w:r>
      <w:r w:rsidRPr="0081700B">
        <w:rPr>
          <w:rFonts w:ascii="Times New Roman" w:hAnsi="Times New Roman" w:cs="Times New Roman"/>
          <w:sz w:val="28"/>
          <w:szCs w:val="24"/>
        </w:rPr>
        <w:t xml:space="preserve"> использованных и недействительных бланков, оформленн</w:t>
      </w:r>
      <w:r w:rsidR="0023000E">
        <w:rPr>
          <w:rFonts w:ascii="Times New Roman" w:hAnsi="Times New Roman" w:cs="Times New Roman"/>
          <w:sz w:val="28"/>
          <w:szCs w:val="24"/>
        </w:rPr>
        <w:t>ая</w:t>
      </w:r>
      <w:r w:rsidRPr="0081700B">
        <w:rPr>
          <w:rFonts w:ascii="Times New Roman" w:hAnsi="Times New Roman" w:cs="Times New Roman"/>
          <w:sz w:val="28"/>
          <w:szCs w:val="24"/>
        </w:rPr>
        <w:t xml:space="preserve"> надлежащим образом</w:t>
      </w:r>
      <w:r w:rsidR="00DB4066" w:rsidRPr="0081700B">
        <w:rPr>
          <w:rFonts w:ascii="Times New Roman" w:hAnsi="Times New Roman" w:cs="Times New Roman"/>
          <w:sz w:val="28"/>
          <w:szCs w:val="24"/>
        </w:rPr>
        <w:t xml:space="preserve"> и</w:t>
      </w:r>
      <w:r w:rsidRPr="0081700B">
        <w:rPr>
          <w:rFonts w:ascii="Times New Roman" w:hAnsi="Times New Roman" w:cs="Times New Roman"/>
          <w:sz w:val="28"/>
          <w:szCs w:val="24"/>
        </w:rPr>
        <w:t xml:space="preserve"> скрепленн</w:t>
      </w:r>
      <w:r w:rsidR="00A64E27">
        <w:rPr>
          <w:rFonts w:ascii="Times New Roman" w:hAnsi="Times New Roman" w:cs="Times New Roman"/>
          <w:sz w:val="28"/>
          <w:szCs w:val="24"/>
        </w:rPr>
        <w:t>ая</w:t>
      </w:r>
      <w:r w:rsidR="00C17F5B">
        <w:rPr>
          <w:rFonts w:ascii="Times New Roman" w:hAnsi="Times New Roman" w:cs="Times New Roman"/>
          <w:sz w:val="28"/>
          <w:szCs w:val="24"/>
        </w:rPr>
        <w:t xml:space="preserve"> подписью и</w:t>
      </w:r>
      <w:r w:rsidRPr="0081700B">
        <w:rPr>
          <w:rFonts w:ascii="Times New Roman" w:hAnsi="Times New Roman" w:cs="Times New Roman"/>
          <w:sz w:val="28"/>
          <w:szCs w:val="24"/>
        </w:rPr>
        <w:t xml:space="preserve"> печатью нотариуса</w:t>
      </w:r>
      <w:r w:rsidR="0023000E">
        <w:rPr>
          <w:rFonts w:ascii="Times New Roman" w:hAnsi="Times New Roman" w:cs="Times New Roman"/>
          <w:sz w:val="28"/>
          <w:szCs w:val="24"/>
        </w:rPr>
        <w:t>, вместе с сопроводительным письмом передается (направляется посредств</w:t>
      </w:r>
      <w:r w:rsidR="00A64E27">
        <w:rPr>
          <w:rFonts w:ascii="Times New Roman" w:hAnsi="Times New Roman" w:cs="Times New Roman"/>
          <w:sz w:val="28"/>
          <w:szCs w:val="24"/>
        </w:rPr>
        <w:t>о</w:t>
      </w:r>
      <w:r w:rsidR="0023000E">
        <w:rPr>
          <w:rFonts w:ascii="Times New Roman" w:hAnsi="Times New Roman" w:cs="Times New Roman"/>
          <w:sz w:val="28"/>
          <w:szCs w:val="24"/>
        </w:rPr>
        <w:t>м почтовой связи) в Министерство юстиции Донецкой Народной Республики</w:t>
      </w:r>
      <w:r w:rsidR="00720DDD">
        <w:rPr>
          <w:rFonts w:ascii="Times New Roman" w:hAnsi="Times New Roman" w:cs="Times New Roman"/>
          <w:sz w:val="28"/>
          <w:szCs w:val="24"/>
        </w:rPr>
        <w:t>.</w:t>
      </w:r>
    </w:p>
    <w:p w:rsidR="0023000E" w:rsidRPr="0023000E" w:rsidRDefault="0023000E" w:rsidP="00230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23000E">
        <w:rPr>
          <w:rFonts w:ascii="Times New Roman" w:hAnsi="Times New Roman" w:cs="Times New Roman"/>
          <w:sz w:val="28"/>
          <w:szCs w:val="24"/>
        </w:rPr>
        <w:t>Республиканский нотариальный ар</w:t>
      </w:r>
      <w:r>
        <w:rPr>
          <w:rFonts w:ascii="Times New Roman" w:hAnsi="Times New Roman" w:cs="Times New Roman"/>
          <w:sz w:val="28"/>
          <w:szCs w:val="24"/>
        </w:rPr>
        <w:t>хив Министерства юстиции Донецкой Народной Респ</w:t>
      </w:r>
      <w:r w:rsidR="00A64E27">
        <w:rPr>
          <w:rFonts w:ascii="Times New Roman" w:hAnsi="Times New Roman" w:cs="Times New Roman"/>
          <w:sz w:val="28"/>
          <w:szCs w:val="24"/>
        </w:rPr>
        <w:t>ублики передает (направляет пос</w:t>
      </w:r>
      <w:r>
        <w:rPr>
          <w:rFonts w:ascii="Times New Roman" w:hAnsi="Times New Roman" w:cs="Times New Roman"/>
          <w:sz w:val="28"/>
          <w:szCs w:val="24"/>
        </w:rPr>
        <w:t>редств</w:t>
      </w:r>
      <w:r w:rsidR="00A64E27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м почтовой связи) в</w:t>
      </w:r>
      <w:r w:rsidRPr="0081700B">
        <w:rPr>
          <w:rFonts w:ascii="Times New Roman" w:hAnsi="Times New Roman" w:cs="Times New Roman"/>
          <w:sz w:val="28"/>
          <w:szCs w:val="24"/>
        </w:rPr>
        <w:t>едомост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81700B">
        <w:rPr>
          <w:rFonts w:ascii="Times New Roman" w:hAnsi="Times New Roman" w:cs="Times New Roman"/>
          <w:sz w:val="28"/>
          <w:szCs w:val="24"/>
        </w:rPr>
        <w:t xml:space="preserve"> использованных и недействительных бланков</w:t>
      </w:r>
      <w:r>
        <w:rPr>
          <w:rFonts w:ascii="Times New Roman" w:hAnsi="Times New Roman" w:cs="Times New Roman"/>
          <w:sz w:val="28"/>
          <w:szCs w:val="24"/>
        </w:rPr>
        <w:t xml:space="preserve"> в двух экземплярах.</w:t>
      </w:r>
    </w:p>
    <w:p w:rsidR="0023000E" w:rsidRDefault="00591153" w:rsidP="00D0102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Заре</w:t>
      </w:r>
      <w:r w:rsidR="00DC04AE" w:rsidRPr="0081700B">
        <w:rPr>
          <w:rFonts w:ascii="Times New Roman" w:hAnsi="Times New Roman" w:cs="Times New Roman"/>
          <w:sz w:val="28"/>
          <w:szCs w:val="24"/>
        </w:rPr>
        <w:t>г</w:t>
      </w:r>
      <w:r w:rsidRPr="0081700B">
        <w:rPr>
          <w:rFonts w:ascii="Times New Roman" w:hAnsi="Times New Roman" w:cs="Times New Roman"/>
          <w:sz w:val="28"/>
          <w:szCs w:val="24"/>
        </w:rPr>
        <w:t>истриров</w:t>
      </w:r>
      <w:r w:rsidR="00DC04AE" w:rsidRPr="0081700B">
        <w:rPr>
          <w:rFonts w:ascii="Times New Roman" w:hAnsi="Times New Roman" w:cs="Times New Roman"/>
          <w:sz w:val="28"/>
          <w:szCs w:val="24"/>
        </w:rPr>
        <w:t xml:space="preserve">анные Ведомости передаются Министерством юстиции Донецкой Народной Республики в </w:t>
      </w:r>
      <w:r w:rsidR="00026C49">
        <w:rPr>
          <w:rFonts w:ascii="Times New Roman" w:hAnsi="Times New Roman" w:cs="Times New Roman"/>
          <w:sz w:val="28"/>
          <w:szCs w:val="24"/>
        </w:rPr>
        <w:t>Управление по вопросам правовой помощи и взаимодействия с судебной системой Министерства юстиции Донецкой Народной Республики</w:t>
      </w:r>
      <w:r w:rsidR="006223CA" w:rsidRPr="0081700B">
        <w:rPr>
          <w:rFonts w:ascii="Times New Roman" w:hAnsi="Times New Roman" w:cs="Times New Roman"/>
          <w:sz w:val="28"/>
          <w:szCs w:val="24"/>
        </w:rPr>
        <w:t xml:space="preserve">, </w:t>
      </w:r>
      <w:r w:rsidR="00293611">
        <w:rPr>
          <w:rFonts w:ascii="Times New Roman" w:hAnsi="Times New Roman" w:cs="Times New Roman"/>
          <w:sz w:val="28"/>
          <w:szCs w:val="24"/>
        </w:rPr>
        <w:t xml:space="preserve">для последующего их формирования в соответствии с </w:t>
      </w:r>
      <w:r w:rsidR="006223CA" w:rsidRPr="0081700B">
        <w:rPr>
          <w:rFonts w:ascii="Times New Roman" w:hAnsi="Times New Roman" w:cs="Times New Roman"/>
          <w:sz w:val="28"/>
          <w:szCs w:val="24"/>
        </w:rPr>
        <w:t>номенклатур</w:t>
      </w:r>
      <w:r w:rsidR="00293611">
        <w:rPr>
          <w:rFonts w:ascii="Times New Roman" w:hAnsi="Times New Roman" w:cs="Times New Roman"/>
          <w:sz w:val="28"/>
          <w:szCs w:val="24"/>
        </w:rPr>
        <w:t>ой</w:t>
      </w:r>
      <w:r w:rsidR="006223CA" w:rsidRPr="0081700B">
        <w:rPr>
          <w:rFonts w:ascii="Times New Roman" w:hAnsi="Times New Roman" w:cs="Times New Roman"/>
          <w:sz w:val="28"/>
          <w:szCs w:val="24"/>
        </w:rPr>
        <w:t xml:space="preserve"> </w:t>
      </w:r>
      <w:r w:rsidR="00293611">
        <w:rPr>
          <w:rFonts w:ascii="Times New Roman" w:hAnsi="Times New Roman" w:cs="Times New Roman"/>
          <w:sz w:val="28"/>
          <w:szCs w:val="24"/>
        </w:rPr>
        <w:t>дел</w:t>
      </w:r>
      <w:r w:rsidR="006223CA" w:rsidRPr="0081700B">
        <w:rPr>
          <w:rFonts w:ascii="Times New Roman" w:hAnsi="Times New Roman" w:cs="Times New Roman"/>
          <w:sz w:val="28"/>
          <w:szCs w:val="24"/>
        </w:rPr>
        <w:t xml:space="preserve">. </w:t>
      </w:r>
      <w:r w:rsidR="00DC04AE" w:rsidRPr="0081700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30062" w:rsidRPr="0023000E" w:rsidRDefault="0023000E" w:rsidP="0053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23000E">
        <w:rPr>
          <w:rFonts w:ascii="Times New Roman" w:hAnsi="Times New Roman" w:cs="Times New Roman"/>
          <w:sz w:val="28"/>
          <w:szCs w:val="24"/>
        </w:rPr>
        <w:t>Один экземпляр ведомост</w:t>
      </w:r>
      <w:r w:rsidR="00A64E27">
        <w:rPr>
          <w:rFonts w:ascii="Times New Roman" w:hAnsi="Times New Roman" w:cs="Times New Roman"/>
          <w:sz w:val="28"/>
          <w:szCs w:val="24"/>
        </w:rPr>
        <w:t>и</w:t>
      </w:r>
      <w:r w:rsidRPr="0023000E">
        <w:rPr>
          <w:rFonts w:ascii="Times New Roman" w:hAnsi="Times New Roman" w:cs="Times New Roman"/>
          <w:sz w:val="28"/>
          <w:szCs w:val="24"/>
        </w:rPr>
        <w:t xml:space="preserve"> использованных и недействительных бланков</w:t>
      </w:r>
      <w:r w:rsidR="00530DDE">
        <w:rPr>
          <w:rFonts w:ascii="Times New Roman" w:hAnsi="Times New Roman" w:cs="Times New Roman"/>
          <w:sz w:val="28"/>
          <w:szCs w:val="24"/>
        </w:rPr>
        <w:t xml:space="preserve"> передается в отдел бухгалтерского учета и отчетности Министерства юстиции Донецкой Народной Республики.</w:t>
      </w:r>
      <w:r w:rsidR="00DC04AE" w:rsidRPr="0023000E">
        <w:rPr>
          <w:rFonts w:ascii="Times New Roman" w:hAnsi="Times New Roman" w:cs="Times New Roman"/>
          <w:sz w:val="28"/>
          <w:szCs w:val="24"/>
        </w:rPr>
        <w:t xml:space="preserve"> </w:t>
      </w:r>
      <w:r w:rsidR="00446C2A" w:rsidRPr="0023000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43E09" w:rsidRDefault="00243E0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630062" w:rsidRPr="0081700B" w:rsidRDefault="00630062" w:rsidP="0063006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352C4" w:rsidRPr="0081700B" w:rsidRDefault="00422DCD" w:rsidP="00DB4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700B">
        <w:rPr>
          <w:rFonts w:ascii="Times New Roman" w:hAnsi="Times New Roman" w:cs="Times New Roman"/>
          <w:b/>
          <w:sz w:val="28"/>
          <w:szCs w:val="24"/>
        </w:rPr>
        <w:t>Заключительные положения</w:t>
      </w:r>
    </w:p>
    <w:p w:rsidR="00422DCD" w:rsidRPr="0081700B" w:rsidRDefault="00422DCD" w:rsidP="00422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22DCD" w:rsidRPr="0081700B" w:rsidRDefault="00422DCD" w:rsidP="00422DC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В случае приостановления, прекращения нотариальной деятельности или аннулирования свидетельства о праве на занятие нотариальной деятельност</w:t>
      </w:r>
      <w:r w:rsidR="00DB4066" w:rsidRPr="0081700B">
        <w:rPr>
          <w:rFonts w:ascii="Times New Roman" w:hAnsi="Times New Roman" w:cs="Times New Roman"/>
          <w:sz w:val="28"/>
          <w:szCs w:val="24"/>
        </w:rPr>
        <w:t>ью</w:t>
      </w:r>
      <w:r w:rsidR="000D1D34">
        <w:rPr>
          <w:rFonts w:ascii="Times New Roman" w:hAnsi="Times New Roman" w:cs="Times New Roman"/>
          <w:sz w:val="28"/>
          <w:szCs w:val="24"/>
        </w:rPr>
        <w:t xml:space="preserve"> лица</w:t>
      </w:r>
      <w:r w:rsidRPr="0081700B">
        <w:rPr>
          <w:rFonts w:ascii="Times New Roman" w:hAnsi="Times New Roman" w:cs="Times New Roman"/>
          <w:sz w:val="28"/>
          <w:szCs w:val="24"/>
        </w:rPr>
        <w:t xml:space="preserve">, увольнении </w:t>
      </w:r>
      <w:r w:rsidR="000D1D34">
        <w:rPr>
          <w:rFonts w:ascii="Times New Roman" w:hAnsi="Times New Roman" w:cs="Times New Roman"/>
          <w:sz w:val="28"/>
          <w:szCs w:val="24"/>
        </w:rPr>
        <w:t>его из</w:t>
      </w:r>
      <w:r w:rsidRPr="0081700B">
        <w:rPr>
          <w:rFonts w:ascii="Times New Roman" w:hAnsi="Times New Roman" w:cs="Times New Roman"/>
          <w:sz w:val="28"/>
          <w:szCs w:val="24"/>
        </w:rPr>
        <w:t xml:space="preserve"> Республиканского нотариального архива </w:t>
      </w:r>
      <w:r w:rsidR="00DB4066" w:rsidRPr="0081700B">
        <w:rPr>
          <w:rFonts w:ascii="Times New Roman" w:hAnsi="Times New Roman" w:cs="Times New Roman"/>
          <w:sz w:val="28"/>
          <w:szCs w:val="24"/>
        </w:rPr>
        <w:t>Министерства юстиции Донецкой Народной Республики</w:t>
      </w:r>
      <w:r w:rsidR="000D1D34">
        <w:rPr>
          <w:rFonts w:ascii="Times New Roman" w:hAnsi="Times New Roman" w:cs="Times New Roman"/>
          <w:sz w:val="28"/>
          <w:szCs w:val="24"/>
        </w:rPr>
        <w:t xml:space="preserve">, такое лицо </w:t>
      </w:r>
      <w:r w:rsidR="002B26C8" w:rsidRPr="0081700B">
        <w:rPr>
          <w:rFonts w:ascii="Times New Roman" w:hAnsi="Times New Roman" w:cs="Times New Roman"/>
          <w:sz w:val="28"/>
          <w:szCs w:val="24"/>
        </w:rPr>
        <w:t>обязан</w:t>
      </w:r>
      <w:r w:rsidR="000D1D34">
        <w:rPr>
          <w:rFonts w:ascii="Times New Roman" w:hAnsi="Times New Roman" w:cs="Times New Roman"/>
          <w:sz w:val="28"/>
          <w:szCs w:val="24"/>
        </w:rPr>
        <w:t>о</w:t>
      </w:r>
      <w:r w:rsidR="002B26C8" w:rsidRPr="0081700B">
        <w:rPr>
          <w:rFonts w:ascii="Times New Roman" w:hAnsi="Times New Roman" w:cs="Times New Roman"/>
          <w:sz w:val="28"/>
          <w:szCs w:val="24"/>
        </w:rPr>
        <w:t xml:space="preserve"> в трехдневный срок передать </w:t>
      </w:r>
      <w:r w:rsidR="0081700B">
        <w:rPr>
          <w:rFonts w:ascii="Times New Roman" w:hAnsi="Times New Roman" w:cs="Times New Roman"/>
          <w:sz w:val="28"/>
          <w:szCs w:val="24"/>
        </w:rPr>
        <w:t xml:space="preserve">неиспользованные </w:t>
      </w:r>
      <w:r w:rsidR="002B26C8" w:rsidRPr="0081700B">
        <w:rPr>
          <w:rFonts w:ascii="Times New Roman" w:hAnsi="Times New Roman" w:cs="Times New Roman"/>
          <w:sz w:val="28"/>
          <w:szCs w:val="24"/>
        </w:rPr>
        <w:t>бланки</w:t>
      </w:r>
      <w:r w:rsidR="0081700B">
        <w:rPr>
          <w:rFonts w:ascii="Times New Roman" w:hAnsi="Times New Roman" w:cs="Times New Roman"/>
          <w:sz w:val="28"/>
          <w:szCs w:val="24"/>
        </w:rPr>
        <w:t xml:space="preserve"> </w:t>
      </w:r>
      <w:r w:rsidR="002B26C8" w:rsidRPr="0081700B">
        <w:rPr>
          <w:rFonts w:ascii="Times New Roman" w:hAnsi="Times New Roman" w:cs="Times New Roman"/>
          <w:sz w:val="28"/>
          <w:szCs w:val="24"/>
        </w:rPr>
        <w:t>в Министерство юстиции Донецкой Народной Республики, о чем составля</w:t>
      </w:r>
      <w:r w:rsidR="000D1D34">
        <w:rPr>
          <w:rFonts w:ascii="Times New Roman" w:hAnsi="Times New Roman" w:cs="Times New Roman"/>
          <w:sz w:val="28"/>
          <w:szCs w:val="24"/>
        </w:rPr>
        <w:t>ется соответствующий акт приема-</w:t>
      </w:r>
      <w:r w:rsidR="002B26C8" w:rsidRPr="0081700B">
        <w:rPr>
          <w:rFonts w:ascii="Times New Roman" w:hAnsi="Times New Roman" w:cs="Times New Roman"/>
          <w:sz w:val="28"/>
          <w:szCs w:val="24"/>
        </w:rPr>
        <w:t>передачи.</w:t>
      </w:r>
      <w:r w:rsidR="00C014EA" w:rsidRPr="0081700B">
        <w:rPr>
          <w:rFonts w:ascii="Times New Roman" w:hAnsi="Times New Roman" w:cs="Times New Roman"/>
          <w:sz w:val="28"/>
          <w:szCs w:val="24"/>
        </w:rPr>
        <w:t xml:space="preserve"> </w:t>
      </w:r>
      <w:r w:rsidR="00964EFD" w:rsidRPr="0081700B">
        <w:rPr>
          <w:rFonts w:ascii="Times New Roman" w:hAnsi="Times New Roman" w:cs="Times New Roman"/>
          <w:sz w:val="28"/>
          <w:szCs w:val="24"/>
        </w:rPr>
        <w:t>Прием бланков осуществляется комиссией, в порядке</w:t>
      </w:r>
      <w:r w:rsidR="00DB4066" w:rsidRPr="0081700B">
        <w:rPr>
          <w:rFonts w:ascii="Times New Roman" w:hAnsi="Times New Roman" w:cs="Times New Roman"/>
          <w:sz w:val="28"/>
          <w:szCs w:val="24"/>
        </w:rPr>
        <w:t>,</w:t>
      </w:r>
      <w:r w:rsidR="00964EFD" w:rsidRPr="0081700B">
        <w:rPr>
          <w:rFonts w:ascii="Times New Roman" w:hAnsi="Times New Roman" w:cs="Times New Roman"/>
          <w:sz w:val="28"/>
          <w:szCs w:val="24"/>
        </w:rPr>
        <w:t xml:space="preserve"> определенном </w:t>
      </w:r>
      <w:r w:rsidR="00DB4066" w:rsidRPr="0081700B">
        <w:rPr>
          <w:rFonts w:ascii="Times New Roman" w:hAnsi="Times New Roman" w:cs="Times New Roman"/>
          <w:sz w:val="28"/>
          <w:szCs w:val="24"/>
        </w:rPr>
        <w:t xml:space="preserve">п. </w:t>
      </w:r>
      <w:r w:rsidR="00964EFD" w:rsidRPr="0081700B">
        <w:rPr>
          <w:rFonts w:ascii="Times New Roman" w:hAnsi="Times New Roman" w:cs="Times New Roman"/>
          <w:sz w:val="28"/>
          <w:szCs w:val="24"/>
        </w:rPr>
        <w:t xml:space="preserve">2 настоящего </w:t>
      </w:r>
      <w:r w:rsidR="007C0A41">
        <w:rPr>
          <w:rFonts w:ascii="Times New Roman" w:hAnsi="Times New Roman" w:cs="Times New Roman"/>
          <w:sz w:val="28"/>
          <w:szCs w:val="24"/>
        </w:rPr>
        <w:t>П</w:t>
      </w:r>
      <w:r w:rsidR="00964EFD" w:rsidRPr="0081700B">
        <w:rPr>
          <w:rFonts w:ascii="Times New Roman" w:hAnsi="Times New Roman" w:cs="Times New Roman"/>
          <w:sz w:val="28"/>
          <w:szCs w:val="24"/>
        </w:rPr>
        <w:t>о</w:t>
      </w:r>
      <w:r w:rsidR="00B75A6F">
        <w:rPr>
          <w:rFonts w:ascii="Times New Roman" w:hAnsi="Times New Roman" w:cs="Times New Roman"/>
          <w:sz w:val="28"/>
          <w:szCs w:val="24"/>
        </w:rPr>
        <w:t>рядка</w:t>
      </w:r>
      <w:r w:rsidR="00964EFD" w:rsidRPr="0081700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64EFD" w:rsidRPr="0081700B" w:rsidRDefault="002E3318" w:rsidP="00C0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6.2. </w:t>
      </w:r>
      <w:proofErr w:type="gramStart"/>
      <w:r w:rsidR="00C014EA" w:rsidRPr="0081700B">
        <w:rPr>
          <w:rFonts w:ascii="Times New Roman" w:hAnsi="Times New Roman" w:cs="Times New Roman"/>
          <w:sz w:val="28"/>
          <w:szCs w:val="24"/>
        </w:rPr>
        <w:t xml:space="preserve">Министерство юстиции Донецкой Народной Республики возвращает </w:t>
      </w:r>
      <w:r w:rsidR="00D95F3D">
        <w:rPr>
          <w:rFonts w:ascii="Times New Roman" w:hAnsi="Times New Roman" w:cs="Times New Roman"/>
          <w:sz w:val="28"/>
          <w:szCs w:val="24"/>
        </w:rPr>
        <w:t xml:space="preserve">(возмещает) </w:t>
      </w:r>
      <w:r w:rsidR="00C014EA" w:rsidRPr="0081700B">
        <w:rPr>
          <w:rFonts w:ascii="Times New Roman" w:hAnsi="Times New Roman" w:cs="Times New Roman"/>
          <w:sz w:val="28"/>
          <w:szCs w:val="24"/>
        </w:rPr>
        <w:t>нотариусу Донецкой Народной Республики</w:t>
      </w:r>
      <w:r w:rsidR="00964EFD" w:rsidRPr="0081700B">
        <w:rPr>
          <w:rFonts w:ascii="Times New Roman" w:hAnsi="Times New Roman" w:cs="Times New Roman"/>
          <w:sz w:val="28"/>
          <w:szCs w:val="24"/>
        </w:rPr>
        <w:t xml:space="preserve"> (лиц</w:t>
      </w:r>
      <w:r w:rsidR="00DB4066" w:rsidRPr="0081700B">
        <w:rPr>
          <w:rFonts w:ascii="Times New Roman" w:hAnsi="Times New Roman" w:cs="Times New Roman"/>
          <w:sz w:val="28"/>
          <w:szCs w:val="24"/>
        </w:rPr>
        <w:t>у</w:t>
      </w:r>
      <w:r w:rsidR="00964EFD" w:rsidRPr="0081700B">
        <w:rPr>
          <w:rFonts w:ascii="Times New Roman" w:hAnsi="Times New Roman" w:cs="Times New Roman"/>
          <w:sz w:val="28"/>
          <w:szCs w:val="24"/>
        </w:rPr>
        <w:t>, свидетельство о праве на занятие нотариальной деятельност</w:t>
      </w:r>
      <w:r w:rsidR="00DB4066" w:rsidRPr="0081700B">
        <w:rPr>
          <w:rFonts w:ascii="Times New Roman" w:hAnsi="Times New Roman" w:cs="Times New Roman"/>
          <w:sz w:val="28"/>
          <w:szCs w:val="24"/>
        </w:rPr>
        <w:t>ью</w:t>
      </w:r>
      <w:r w:rsidR="00964EFD" w:rsidRPr="0081700B">
        <w:rPr>
          <w:rFonts w:ascii="Times New Roman" w:hAnsi="Times New Roman" w:cs="Times New Roman"/>
          <w:sz w:val="28"/>
          <w:szCs w:val="24"/>
        </w:rPr>
        <w:t xml:space="preserve"> которого аннулировано или нотариальная деятельность которого прекращена)</w:t>
      </w:r>
      <w:r w:rsidR="00C014EA" w:rsidRPr="0081700B">
        <w:rPr>
          <w:rFonts w:ascii="Times New Roman" w:hAnsi="Times New Roman" w:cs="Times New Roman"/>
          <w:sz w:val="28"/>
          <w:szCs w:val="24"/>
        </w:rPr>
        <w:t xml:space="preserve"> </w:t>
      </w:r>
      <w:r w:rsidR="00964EFD" w:rsidRPr="0081700B">
        <w:rPr>
          <w:rFonts w:ascii="Times New Roman" w:hAnsi="Times New Roman" w:cs="Times New Roman"/>
          <w:sz w:val="28"/>
          <w:szCs w:val="24"/>
        </w:rPr>
        <w:t>ден</w:t>
      </w:r>
      <w:r w:rsidR="00026C49">
        <w:rPr>
          <w:rFonts w:ascii="Times New Roman" w:hAnsi="Times New Roman" w:cs="Times New Roman"/>
          <w:sz w:val="28"/>
          <w:szCs w:val="24"/>
        </w:rPr>
        <w:t>ежные средства</w:t>
      </w:r>
      <w:r w:rsidR="00964EFD" w:rsidRPr="0081700B">
        <w:rPr>
          <w:rFonts w:ascii="Times New Roman" w:hAnsi="Times New Roman" w:cs="Times New Roman"/>
          <w:sz w:val="28"/>
          <w:szCs w:val="24"/>
        </w:rPr>
        <w:t xml:space="preserve"> за неиспользованные бланки по цене, действующей на время их получения</w:t>
      </w:r>
      <w:r w:rsidR="00D95F3D">
        <w:rPr>
          <w:rFonts w:ascii="Times New Roman" w:hAnsi="Times New Roman" w:cs="Times New Roman"/>
          <w:sz w:val="28"/>
          <w:szCs w:val="24"/>
        </w:rPr>
        <w:t>, за счет денежных средств</w:t>
      </w:r>
      <w:r w:rsidR="000D1D34">
        <w:rPr>
          <w:rFonts w:ascii="Times New Roman" w:hAnsi="Times New Roman" w:cs="Times New Roman"/>
          <w:sz w:val="28"/>
          <w:szCs w:val="24"/>
        </w:rPr>
        <w:t>,</w:t>
      </w:r>
      <w:r w:rsidR="00D95F3D">
        <w:rPr>
          <w:rFonts w:ascii="Times New Roman" w:hAnsi="Times New Roman" w:cs="Times New Roman"/>
          <w:sz w:val="28"/>
          <w:szCs w:val="24"/>
        </w:rPr>
        <w:t xml:space="preserve"> полученных от других нотариусов на приобретение бланков</w:t>
      </w:r>
      <w:r w:rsidR="00D2227C">
        <w:rPr>
          <w:rFonts w:ascii="Times New Roman" w:hAnsi="Times New Roman" w:cs="Times New Roman"/>
          <w:sz w:val="28"/>
          <w:szCs w:val="24"/>
        </w:rPr>
        <w:t>, по его заявлению</w:t>
      </w:r>
      <w:r w:rsidR="00964EFD" w:rsidRPr="0081700B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5E4EF5" w:rsidRPr="0081700B" w:rsidRDefault="002E3318" w:rsidP="00C0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6.3.</w:t>
      </w:r>
      <w:r>
        <w:t> </w:t>
      </w:r>
      <w:proofErr w:type="gramStart"/>
      <w:r w:rsidR="009C0C36" w:rsidRPr="0081700B">
        <w:rPr>
          <w:rFonts w:ascii="Times New Roman" w:hAnsi="Times New Roman" w:cs="Times New Roman"/>
          <w:sz w:val="28"/>
          <w:szCs w:val="24"/>
        </w:rPr>
        <w:t>В случае если нотариус (лицо, свидетельство о праве на занятие нотариальной деятельност</w:t>
      </w:r>
      <w:r w:rsidR="00DB4066" w:rsidRPr="0081700B">
        <w:rPr>
          <w:rFonts w:ascii="Times New Roman" w:hAnsi="Times New Roman" w:cs="Times New Roman"/>
          <w:sz w:val="28"/>
          <w:szCs w:val="24"/>
        </w:rPr>
        <w:t>ью</w:t>
      </w:r>
      <w:r w:rsidR="009C0C36" w:rsidRPr="0081700B">
        <w:rPr>
          <w:rFonts w:ascii="Times New Roman" w:hAnsi="Times New Roman" w:cs="Times New Roman"/>
          <w:sz w:val="28"/>
          <w:szCs w:val="24"/>
        </w:rPr>
        <w:t xml:space="preserve"> которого аннулировано или нотариальная деятельность которого прекращена, а также нотариус, уволенный из Республиканского нотариального архива</w:t>
      </w:r>
      <w:r w:rsidR="00DB4066" w:rsidRPr="0081700B">
        <w:rPr>
          <w:rFonts w:ascii="Times New Roman" w:hAnsi="Times New Roman" w:cs="Times New Roman"/>
          <w:sz w:val="28"/>
          <w:szCs w:val="24"/>
        </w:rPr>
        <w:t xml:space="preserve"> Министерства юстиции Донецкой Народной Республики</w:t>
      </w:r>
      <w:r w:rsidR="009C0C36" w:rsidRPr="0081700B">
        <w:rPr>
          <w:rFonts w:ascii="Times New Roman" w:hAnsi="Times New Roman" w:cs="Times New Roman"/>
          <w:sz w:val="28"/>
          <w:szCs w:val="24"/>
        </w:rPr>
        <w:t xml:space="preserve">) не передал </w:t>
      </w:r>
      <w:r w:rsidR="005A7479" w:rsidRPr="0081700B">
        <w:rPr>
          <w:rFonts w:ascii="Times New Roman" w:hAnsi="Times New Roman" w:cs="Times New Roman"/>
          <w:sz w:val="28"/>
          <w:szCs w:val="24"/>
        </w:rPr>
        <w:t>неиспользованные бланки в Министерство юстиции Донецкой Народной Республики</w:t>
      </w:r>
      <w:r w:rsidR="00DB4066" w:rsidRPr="0081700B">
        <w:rPr>
          <w:rFonts w:ascii="Times New Roman" w:hAnsi="Times New Roman" w:cs="Times New Roman"/>
          <w:sz w:val="28"/>
          <w:szCs w:val="24"/>
        </w:rPr>
        <w:t>,</w:t>
      </w:r>
      <w:r w:rsidR="005A7479" w:rsidRPr="0081700B">
        <w:rPr>
          <w:rFonts w:ascii="Times New Roman" w:hAnsi="Times New Roman" w:cs="Times New Roman"/>
          <w:sz w:val="28"/>
          <w:szCs w:val="24"/>
        </w:rPr>
        <w:t xml:space="preserve"> т</w:t>
      </w:r>
      <w:r w:rsidR="005E4EF5" w:rsidRPr="0081700B">
        <w:rPr>
          <w:rFonts w:ascii="Times New Roman" w:hAnsi="Times New Roman" w:cs="Times New Roman"/>
          <w:sz w:val="28"/>
          <w:szCs w:val="24"/>
        </w:rPr>
        <w:t>акие бланки, по истечени</w:t>
      </w:r>
      <w:r w:rsidR="00DB4066" w:rsidRPr="0081700B">
        <w:rPr>
          <w:rFonts w:ascii="Times New Roman" w:hAnsi="Times New Roman" w:cs="Times New Roman"/>
          <w:sz w:val="28"/>
          <w:szCs w:val="24"/>
        </w:rPr>
        <w:t>и</w:t>
      </w:r>
      <w:r w:rsidR="005E4EF5" w:rsidRPr="0081700B">
        <w:rPr>
          <w:rFonts w:ascii="Times New Roman" w:hAnsi="Times New Roman" w:cs="Times New Roman"/>
          <w:sz w:val="28"/>
          <w:szCs w:val="24"/>
        </w:rPr>
        <w:t xml:space="preserve"> вышеуказанного срока</w:t>
      </w:r>
      <w:r w:rsidR="00913019">
        <w:rPr>
          <w:rFonts w:ascii="Times New Roman" w:hAnsi="Times New Roman" w:cs="Times New Roman"/>
          <w:sz w:val="28"/>
          <w:szCs w:val="24"/>
        </w:rPr>
        <w:t>,</w:t>
      </w:r>
      <w:r w:rsidR="005E4EF5" w:rsidRPr="0081700B">
        <w:rPr>
          <w:rFonts w:ascii="Times New Roman" w:hAnsi="Times New Roman" w:cs="Times New Roman"/>
          <w:sz w:val="28"/>
          <w:szCs w:val="24"/>
        </w:rPr>
        <w:t xml:space="preserve"> считаются аннулированным, о чем Министерством юстиции Донецкой Народной Республики издается соответствующий приказ. </w:t>
      </w:r>
      <w:proofErr w:type="gramEnd"/>
    </w:p>
    <w:p w:rsidR="005E4EF5" w:rsidRPr="0081700B" w:rsidRDefault="005E4EF5" w:rsidP="00C0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Ден</w:t>
      </w:r>
      <w:r w:rsidR="00026C49">
        <w:rPr>
          <w:rFonts w:ascii="Times New Roman" w:hAnsi="Times New Roman" w:cs="Times New Roman"/>
          <w:sz w:val="28"/>
          <w:szCs w:val="24"/>
        </w:rPr>
        <w:t>ежные средства</w:t>
      </w:r>
      <w:r w:rsidRPr="0081700B">
        <w:rPr>
          <w:rFonts w:ascii="Times New Roman" w:hAnsi="Times New Roman" w:cs="Times New Roman"/>
          <w:sz w:val="28"/>
          <w:szCs w:val="24"/>
        </w:rPr>
        <w:t xml:space="preserve"> за такие бланки нотариусу (лиц</w:t>
      </w:r>
      <w:r w:rsidR="00DB4066" w:rsidRPr="0081700B">
        <w:rPr>
          <w:rFonts w:ascii="Times New Roman" w:hAnsi="Times New Roman" w:cs="Times New Roman"/>
          <w:sz w:val="28"/>
          <w:szCs w:val="24"/>
        </w:rPr>
        <w:t>у</w:t>
      </w:r>
      <w:r w:rsidRPr="0081700B">
        <w:rPr>
          <w:rFonts w:ascii="Times New Roman" w:hAnsi="Times New Roman" w:cs="Times New Roman"/>
          <w:sz w:val="28"/>
          <w:szCs w:val="24"/>
        </w:rPr>
        <w:t>, свидетельство о праве на занятие нотариальной деятельност</w:t>
      </w:r>
      <w:r w:rsidR="00DB4066" w:rsidRPr="0081700B">
        <w:rPr>
          <w:rFonts w:ascii="Times New Roman" w:hAnsi="Times New Roman" w:cs="Times New Roman"/>
          <w:sz w:val="28"/>
          <w:szCs w:val="24"/>
        </w:rPr>
        <w:t>ью</w:t>
      </w:r>
      <w:r w:rsidRPr="0081700B">
        <w:rPr>
          <w:rFonts w:ascii="Times New Roman" w:hAnsi="Times New Roman" w:cs="Times New Roman"/>
          <w:sz w:val="28"/>
          <w:szCs w:val="24"/>
        </w:rPr>
        <w:t xml:space="preserve"> которого аннулировано или нотариальная деятельность которого прекращена, а также </w:t>
      </w:r>
      <w:r w:rsidR="00913019">
        <w:rPr>
          <w:rFonts w:ascii="Times New Roman" w:hAnsi="Times New Roman" w:cs="Times New Roman"/>
          <w:sz w:val="28"/>
          <w:szCs w:val="24"/>
        </w:rPr>
        <w:t>лицу</w:t>
      </w:r>
      <w:r w:rsidRPr="0081700B">
        <w:rPr>
          <w:rFonts w:ascii="Times New Roman" w:hAnsi="Times New Roman" w:cs="Times New Roman"/>
          <w:sz w:val="28"/>
          <w:szCs w:val="24"/>
        </w:rPr>
        <w:t>, уволенн</w:t>
      </w:r>
      <w:r w:rsidR="00B81957">
        <w:rPr>
          <w:rFonts w:ascii="Times New Roman" w:hAnsi="Times New Roman" w:cs="Times New Roman"/>
          <w:sz w:val="28"/>
          <w:szCs w:val="24"/>
        </w:rPr>
        <w:t>ому</w:t>
      </w:r>
      <w:r w:rsidRPr="0081700B">
        <w:rPr>
          <w:rFonts w:ascii="Times New Roman" w:hAnsi="Times New Roman" w:cs="Times New Roman"/>
          <w:sz w:val="28"/>
          <w:szCs w:val="24"/>
        </w:rPr>
        <w:t xml:space="preserve"> из Республиканского нотариального архива</w:t>
      </w:r>
      <w:r w:rsidR="00DB4066" w:rsidRPr="0081700B">
        <w:rPr>
          <w:rFonts w:ascii="Times New Roman" w:hAnsi="Times New Roman" w:cs="Times New Roman"/>
          <w:sz w:val="28"/>
          <w:szCs w:val="24"/>
        </w:rPr>
        <w:t xml:space="preserve"> Министерства юстиции Донецкой Народной Республики</w:t>
      </w:r>
      <w:r w:rsidRPr="0081700B">
        <w:rPr>
          <w:rFonts w:ascii="Times New Roman" w:hAnsi="Times New Roman" w:cs="Times New Roman"/>
          <w:sz w:val="28"/>
          <w:szCs w:val="24"/>
        </w:rPr>
        <w:t>) не возвращаются.</w:t>
      </w:r>
    </w:p>
    <w:p w:rsidR="00460580" w:rsidRDefault="002E3318" w:rsidP="00C0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6.4. </w:t>
      </w:r>
      <w:proofErr w:type="gramStart"/>
      <w:r w:rsidR="005E4EF5" w:rsidRPr="0081700B">
        <w:rPr>
          <w:rFonts w:ascii="Times New Roman" w:hAnsi="Times New Roman" w:cs="Times New Roman"/>
          <w:sz w:val="28"/>
          <w:szCs w:val="24"/>
        </w:rPr>
        <w:t>Для реализации права на совершени</w:t>
      </w:r>
      <w:r w:rsidR="0081700B" w:rsidRPr="0081700B">
        <w:rPr>
          <w:rFonts w:ascii="Times New Roman" w:hAnsi="Times New Roman" w:cs="Times New Roman"/>
          <w:sz w:val="28"/>
          <w:szCs w:val="24"/>
        </w:rPr>
        <w:t>е</w:t>
      </w:r>
      <w:r w:rsidR="005E4EF5" w:rsidRPr="0081700B">
        <w:rPr>
          <w:rFonts w:ascii="Times New Roman" w:hAnsi="Times New Roman" w:cs="Times New Roman"/>
          <w:sz w:val="28"/>
          <w:szCs w:val="24"/>
        </w:rPr>
        <w:t xml:space="preserve"> определенных нотариальных действий, предусмотренных действующим законодательством, нотариус Донецкой Народной Республики, деятельность которого приостановлена,</w:t>
      </w:r>
      <w:r w:rsidR="00720DDD">
        <w:rPr>
          <w:rFonts w:ascii="Times New Roman" w:hAnsi="Times New Roman" w:cs="Times New Roman"/>
          <w:sz w:val="28"/>
          <w:szCs w:val="24"/>
        </w:rPr>
        <w:t xml:space="preserve"> при отсутствии замещения его другим нотариусом,</w:t>
      </w:r>
      <w:r w:rsidR="005E4EF5" w:rsidRPr="0081700B">
        <w:rPr>
          <w:rFonts w:ascii="Times New Roman" w:hAnsi="Times New Roman" w:cs="Times New Roman"/>
          <w:sz w:val="28"/>
          <w:szCs w:val="24"/>
        </w:rPr>
        <w:t xml:space="preserve"> в случае необходимости выда</w:t>
      </w:r>
      <w:r w:rsidR="0081700B" w:rsidRPr="0081700B">
        <w:rPr>
          <w:rFonts w:ascii="Times New Roman" w:hAnsi="Times New Roman" w:cs="Times New Roman"/>
          <w:sz w:val="28"/>
          <w:szCs w:val="24"/>
        </w:rPr>
        <w:t>чи</w:t>
      </w:r>
      <w:r w:rsidR="005E4EF5" w:rsidRPr="0081700B">
        <w:rPr>
          <w:rFonts w:ascii="Times New Roman" w:hAnsi="Times New Roman" w:cs="Times New Roman"/>
          <w:sz w:val="28"/>
          <w:szCs w:val="24"/>
        </w:rPr>
        <w:t xml:space="preserve"> дубликат</w:t>
      </w:r>
      <w:r w:rsidR="0081700B" w:rsidRPr="0081700B">
        <w:rPr>
          <w:rFonts w:ascii="Times New Roman" w:hAnsi="Times New Roman" w:cs="Times New Roman"/>
          <w:sz w:val="28"/>
          <w:szCs w:val="24"/>
        </w:rPr>
        <w:t>а</w:t>
      </w:r>
      <w:r w:rsidR="005E4EF5" w:rsidRPr="0081700B">
        <w:rPr>
          <w:rFonts w:ascii="Times New Roman" w:hAnsi="Times New Roman" w:cs="Times New Roman"/>
          <w:sz w:val="28"/>
          <w:szCs w:val="24"/>
        </w:rPr>
        <w:t xml:space="preserve"> нотариального документа, хранящегося в делах нотариуса, может получить необходимое количество бланков от Министерства юстиции Донецкой Народной Республики в порядке</w:t>
      </w:r>
      <w:r w:rsidR="0081700B" w:rsidRPr="0081700B">
        <w:rPr>
          <w:rFonts w:ascii="Times New Roman" w:hAnsi="Times New Roman" w:cs="Times New Roman"/>
          <w:sz w:val="28"/>
          <w:szCs w:val="24"/>
        </w:rPr>
        <w:t>,</w:t>
      </w:r>
      <w:r w:rsidR="005E4EF5" w:rsidRPr="0081700B">
        <w:rPr>
          <w:rFonts w:ascii="Times New Roman" w:hAnsi="Times New Roman" w:cs="Times New Roman"/>
          <w:sz w:val="28"/>
          <w:szCs w:val="24"/>
        </w:rPr>
        <w:t xml:space="preserve"> определенном </w:t>
      </w:r>
      <w:r w:rsidR="0081700B" w:rsidRPr="0081700B">
        <w:rPr>
          <w:rFonts w:ascii="Times New Roman" w:hAnsi="Times New Roman" w:cs="Times New Roman"/>
          <w:sz w:val="28"/>
          <w:szCs w:val="24"/>
        </w:rPr>
        <w:t>п.</w:t>
      </w:r>
      <w:r w:rsidR="005E4EF5" w:rsidRPr="0081700B">
        <w:rPr>
          <w:rFonts w:ascii="Times New Roman" w:hAnsi="Times New Roman" w:cs="Times New Roman"/>
          <w:sz w:val="28"/>
          <w:szCs w:val="24"/>
        </w:rPr>
        <w:t xml:space="preserve"> 3 настоящего </w:t>
      </w:r>
      <w:r w:rsidR="007C0A41">
        <w:rPr>
          <w:rFonts w:ascii="Times New Roman" w:hAnsi="Times New Roman" w:cs="Times New Roman"/>
          <w:sz w:val="28"/>
          <w:szCs w:val="24"/>
        </w:rPr>
        <w:t>П</w:t>
      </w:r>
      <w:r w:rsidR="005E4EF5" w:rsidRPr="0081700B">
        <w:rPr>
          <w:rFonts w:ascii="Times New Roman" w:hAnsi="Times New Roman" w:cs="Times New Roman"/>
          <w:sz w:val="28"/>
          <w:szCs w:val="24"/>
        </w:rPr>
        <w:t>о</w:t>
      </w:r>
      <w:r w:rsidR="00B75A6F">
        <w:rPr>
          <w:rFonts w:ascii="Times New Roman" w:hAnsi="Times New Roman" w:cs="Times New Roman"/>
          <w:sz w:val="28"/>
          <w:szCs w:val="24"/>
        </w:rPr>
        <w:t>рядка</w:t>
      </w:r>
      <w:r w:rsidR="005E4EF5" w:rsidRPr="0081700B">
        <w:rPr>
          <w:rFonts w:ascii="Times New Roman" w:hAnsi="Times New Roman" w:cs="Times New Roman"/>
          <w:sz w:val="28"/>
          <w:szCs w:val="24"/>
        </w:rPr>
        <w:t xml:space="preserve">.     </w:t>
      </w:r>
      <w:proofErr w:type="gramEnd"/>
    </w:p>
    <w:sectPr w:rsidR="00460580" w:rsidSect="00703E5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47" w:rsidRDefault="009F5747" w:rsidP="00546E4D">
      <w:pPr>
        <w:spacing w:after="0" w:line="240" w:lineRule="auto"/>
      </w:pPr>
      <w:r>
        <w:separator/>
      </w:r>
    </w:p>
  </w:endnote>
  <w:endnote w:type="continuationSeparator" w:id="0">
    <w:p w:rsidR="009F5747" w:rsidRDefault="009F5747" w:rsidP="0054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47" w:rsidRDefault="009F5747" w:rsidP="00546E4D">
      <w:pPr>
        <w:spacing w:after="0" w:line="240" w:lineRule="auto"/>
      </w:pPr>
      <w:r>
        <w:separator/>
      </w:r>
    </w:p>
  </w:footnote>
  <w:footnote w:type="continuationSeparator" w:id="0">
    <w:p w:rsidR="009F5747" w:rsidRDefault="009F5747" w:rsidP="0054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854"/>
    <w:multiLevelType w:val="multilevel"/>
    <w:tmpl w:val="143208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0C16E8D"/>
    <w:multiLevelType w:val="hybridMultilevel"/>
    <w:tmpl w:val="B1769128"/>
    <w:lvl w:ilvl="0" w:tplc="CFE03D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035AA"/>
    <w:multiLevelType w:val="multilevel"/>
    <w:tmpl w:val="143208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28C1203F"/>
    <w:multiLevelType w:val="hybridMultilevel"/>
    <w:tmpl w:val="E0A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0233"/>
    <w:multiLevelType w:val="multilevel"/>
    <w:tmpl w:val="143208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3ACE1DD8"/>
    <w:multiLevelType w:val="hybridMultilevel"/>
    <w:tmpl w:val="E0106EA0"/>
    <w:lvl w:ilvl="0" w:tplc="F3B4F7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1681E"/>
    <w:multiLevelType w:val="hybridMultilevel"/>
    <w:tmpl w:val="A198AF56"/>
    <w:lvl w:ilvl="0" w:tplc="59C8AB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E639C"/>
    <w:multiLevelType w:val="hybridMultilevel"/>
    <w:tmpl w:val="CF72073C"/>
    <w:lvl w:ilvl="0" w:tplc="F9720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FB341E"/>
    <w:multiLevelType w:val="hybridMultilevel"/>
    <w:tmpl w:val="CED8B4C4"/>
    <w:lvl w:ilvl="0" w:tplc="B434A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8F8"/>
    <w:rsid w:val="00026C49"/>
    <w:rsid w:val="000306F4"/>
    <w:rsid w:val="00031C79"/>
    <w:rsid w:val="000378EE"/>
    <w:rsid w:val="0004720C"/>
    <w:rsid w:val="0005454C"/>
    <w:rsid w:val="000744A6"/>
    <w:rsid w:val="000870B6"/>
    <w:rsid w:val="000B131D"/>
    <w:rsid w:val="000B500D"/>
    <w:rsid w:val="000D1D34"/>
    <w:rsid w:val="000E48BE"/>
    <w:rsid w:val="000F58A2"/>
    <w:rsid w:val="000F6F59"/>
    <w:rsid w:val="001002A4"/>
    <w:rsid w:val="00113C1D"/>
    <w:rsid w:val="001140E9"/>
    <w:rsid w:val="00155806"/>
    <w:rsid w:val="00161C19"/>
    <w:rsid w:val="00162D7D"/>
    <w:rsid w:val="00167E89"/>
    <w:rsid w:val="001855E1"/>
    <w:rsid w:val="00185A29"/>
    <w:rsid w:val="001C11E4"/>
    <w:rsid w:val="001E61E0"/>
    <w:rsid w:val="001F7CC2"/>
    <w:rsid w:val="00203225"/>
    <w:rsid w:val="0023000E"/>
    <w:rsid w:val="00235E3D"/>
    <w:rsid w:val="00243E09"/>
    <w:rsid w:val="00252860"/>
    <w:rsid w:val="00262BB0"/>
    <w:rsid w:val="002706FF"/>
    <w:rsid w:val="00285E33"/>
    <w:rsid w:val="0029338F"/>
    <w:rsid w:val="00293611"/>
    <w:rsid w:val="002A2A86"/>
    <w:rsid w:val="002B26C8"/>
    <w:rsid w:val="002B5B55"/>
    <w:rsid w:val="002B6372"/>
    <w:rsid w:val="002D3739"/>
    <w:rsid w:val="002E3318"/>
    <w:rsid w:val="002E7ED1"/>
    <w:rsid w:val="002F5CAB"/>
    <w:rsid w:val="002F78A6"/>
    <w:rsid w:val="00300E53"/>
    <w:rsid w:val="00314B33"/>
    <w:rsid w:val="003224E1"/>
    <w:rsid w:val="00323951"/>
    <w:rsid w:val="00325026"/>
    <w:rsid w:val="00325B1C"/>
    <w:rsid w:val="003348F0"/>
    <w:rsid w:val="003611A4"/>
    <w:rsid w:val="003620F6"/>
    <w:rsid w:val="003958D5"/>
    <w:rsid w:val="00396641"/>
    <w:rsid w:val="003A3B48"/>
    <w:rsid w:val="00401A21"/>
    <w:rsid w:val="00422DCD"/>
    <w:rsid w:val="00423CE7"/>
    <w:rsid w:val="00436975"/>
    <w:rsid w:val="00446C2A"/>
    <w:rsid w:val="00460580"/>
    <w:rsid w:val="004A6F04"/>
    <w:rsid w:val="004C2F6B"/>
    <w:rsid w:val="004E0C69"/>
    <w:rsid w:val="004F522C"/>
    <w:rsid w:val="0052226C"/>
    <w:rsid w:val="005248F8"/>
    <w:rsid w:val="00530DDE"/>
    <w:rsid w:val="00532C6A"/>
    <w:rsid w:val="00535550"/>
    <w:rsid w:val="00546A8A"/>
    <w:rsid w:val="00546E4D"/>
    <w:rsid w:val="00553AAF"/>
    <w:rsid w:val="00556452"/>
    <w:rsid w:val="00563AA7"/>
    <w:rsid w:val="00581990"/>
    <w:rsid w:val="00586137"/>
    <w:rsid w:val="0058763A"/>
    <w:rsid w:val="00591153"/>
    <w:rsid w:val="005A7479"/>
    <w:rsid w:val="005B79F2"/>
    <w:rsid w:val="005E1E7F"/>
    <w:rsid w:val="005E4EF5"/>
    <w:rsid w:val="005E6B90"/>
    <w:rsid w:val="006002DA"/>
    <w:rsid w:val="00621B6C"/>
    <w:rsid w:val="006223CA"/>
    <w:rsid w:val="00624F37"/>
    <w:rsid w:val="00630062"/>
    <w:rsid w:val="006462A4"/>
    <w:rsid w:val="00646923"/>
    <w:rsid w:val="00647164"/>
    <w:rsid w:val="006548F4"/>
    <w:rsid w:val="00672455"/>
    <w:rsid w:val="006940F5"/>
    <w:rsid w:val="006B1B4E"/>
    <w:rsid w:val="006C0D0B"/>
    <w:rsid w:val="006C49DA"/>
    <w:rsid w:val="006D5E5E"/>
    <w:rsid w:val="00703E5E"/>
    <w:rsid w:val="00704093"/>
    <w:rsid w:val="007048D7"/>
    <w:rsid w:val="00720DDD"/>
    <w:rsid w:val="007627BE"/>
    <w:rsid w:val="007667CE"/>
    <w:rsid w:val="007A1193"/>
    <w:rsid w:val="007B11E0"/>
    <w:rsid w:val="007C0A41"/>
    <w:rsid w:val="007F645C"/>
    <w:rsid w:val="00812DD4"/>
    <w:rsid w:val="0081700B"/>
    <w:rsid w:val="00823B2F"/>
    <w:rsid w:val="00834AE9"/>
    <w:rsid w:val="00852B98"/>
    <w:rsid w:val="008532F5"/>
    <w:rsid w:val="00864F71"/>
    <w:rsid w:val="00870150"/>
    <w:rsid w:val="0087389D"/>
    <w:rsid w:val="008B39DB"/>
    <w:rsid w:val="008F76EF"/>
    <w:rsid w:val="00913019"/>
    <w:rsid w:val="00915402"/>
    <w:rsid w:val="00925209"/>
    <w:rsid w:val="00933338"/>
    <w:rsid w:val="00945216"/>
    <w:rsid w:val="00954554"/>
    <w:rsid w:val="00964EFD"/>
    <w:rsid w:val="009B2348"/>
    <w:rsid w:val="009C0C36"/>
    <w:rsid w:val="009C312C"/>
    <w:rsid w:val="009D2BA5"/>
    <w:rsid w:val="009D3069"/>
    <w:rsid w:val="009E2924"/>
    <w:rsid w:val="009F5747"/>
    <w:rsid w:val="00A20650"/>
    <w:rsid w:val="00A4473B"/>
    <w:rsid w:val="00A64E27"/>
    <w:rsid w:val="00A653F1"/>
    <w:rsid w:val="00AB2C0B"/>
    <w:rsid w:val="00AE238D"/>
    <w:rsid w:val="00AE26FA"/>
    <w:rsid w:val="00AE60E4"/>
    <w:rsid w:val="00AE6BBA"/>
    <w:rsid w:val="00AF1AF1"/>
    <w:rsid w:val="00B25664"/>
    <w:rsid w:val="00B55ADC"/>
    <w:rsid w:val="00B6646C"/>
    <w:rsid w:val="00B75A6F"/>
    <w:rsid w:val="00B807BA"/>
    <w:rsid w:val="00B81957"/>
    <w:rsid w:val="00B8289D"/>
    <w:rsid w:val="00B919C5"/>
    <w:rsid w:val="00B9768F"/>
    <w:rsid w:val="00BA0352"/>
    <w:rsid w:val="00BA133F"/>
    <w:rsid w:val="00BB0F0B"/>
    <w:rsid w:val="00BB7C24"/>
    <w:rsid w:val="00BC1EBA"/>
    <w:rsid w:val="00BC5AD8"/>
    <w:rsid w:val="00BD569B"/>
    <w:rsid w:val="00BD70C0"/>
    <w:rsid w:val="00C014EA"/>
    <w:rsid w:val="00C17F5B"/>
    <w:rsid w:val="00C22B6B"/>
    <w:rsid w:val="00C234AD"/>
    <w:rsid w:val="00C352C4"/>
    <w:rsid w:val="00C42AAD"/>
    <w:rsid w:val="00C57EB0"/>
    <w:rsid w:val="00C632B9"/>
    <w:rsid w:val="00C66441"/>
    <w:rsid w:val="00C913A6"/>
    <w:rsid w:val="00C94338"/>
    <w:rsid w:val="00CA5D90"/>
    <w:rsid w:val="00CB49AF"/>
    <w:rsid w:val="00CE6E84"/>
    <w:rsid w:val="00D01026"/>
    <w:rsid w:val="00D21947"/>
    <w:rsid w:val="00D2227C"/>
    <w:rsid w:val="00D31086"/>
    <w:rsid w:val="00D45A9F"/>
    <w:rsid w:val="00D678EB"/>
    <w:rsid w:val="00D95F3D"/>
    <w:rsid w:val="00DA686C"/>
    <w:rsid w:val="00DB4066"/>
    <w:rsid w:val="00DB66C0"/>
    <w:rsid w:val="00DB66E9"/>
    <w:rsid w:val="00DB75EE"/>
    <w:rsid w:val="00DC04AE"/>
    <w:rsid w:val="00DC4275"/>
    <w:rsid w:val="00DC6D22"/>
    <w:rsid w:val="00DD625A"/>
    <w:rsid w:val="00E03598"/>
    <w:rsid w:val="00E118E6"/>
    <w:rsid w:val="00E23C55"/>
    <w:rsid w:val="00E42E1E"/>
    <w:rsid w:val="00E47773"/>
    <w:rsid w:val="00E72D44"/>
    <w:rsid w:val="00E8225A"/>
    <w:rsid w:val="00E867F8"/>
    <w:rsid w:val="00EC5C24"/>
    <w:rsid w:val="00EC7DCE"/>
    <w:rsid w:val="00ED0AA1"/>
    <w:rsid w:val="00ED0EA5"/>
    <w:rsid w:val="00ED330A"/>
    <w:rsid w:val="00EE0A3D"/>
    <w:rsid w:val="00EE557C"/>
    <w:rsid w:val="00EE6F47"/>
    <w:rsid w:val="00EF24C0"/>
    <w:rsid w:val="00F06F8C"/>
    <w:rsid w:val="00F10306"/>
    <w:rsid w:val="00F1102F"/>
    <w:rsid w:val="00F36DAA"/>
    <w:rsid w:val="00F42707"/>
    <w:rsid w:val="00F4377D"/>
    <w:rsid w:val="00F56F5B"/>
    <w:rsid w:val="00F91649"/>
    <w:rsid w:val="00FA6C83"/>
    <w:rsid w:val="00FB1E34"/>
    <w:rsid w:val="00FB4350"/>
    <w:rsid w:val="00F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4E"/>
  </w:style>
  <w:style w:type="paragraph" w:styleId="2">
    <w:name w:val="heading 2"/>
    <w:basedOn w:val="a"/>
    <w:link w:val="20"/>
    <w:uiPriority w:val="9"/>
    <w:qFormat/>
    <w:rsid w:val="00C35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5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18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BC1E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6">
    <w:name w:val="Основной текст с отступом Знак"/>
    <w:basedOn w:val="a0"/>
    <w:link w:val="a5"/>
    <w:rsid w:val="00BC1EB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A3B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3B48"/>
  </w:style>
  <w:style w:type="paragraph" w:styleId="a7">
    <w:name w:val="Balloon Text"/>
    <w:basedOn w:val="a"/>
    <w:link w:val="a8"/>
    <w:uiPriority w:val="99"/>
    <w:semiHidden/>
    <w:unhideWhenUsed/>
    <w:rsid w:val="0095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5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E4D"/>
  </w:style>
  <w:style w:type="paragraph" w:styleId="ab">
    <w:name w:val="footer"/>
    <w:basedOn w:val="a"/>
    <w:link w:val="ac"/>
    <w:uiPriority w:val="99"/>
    <w:semiHidden/>
    <w:unhideWhenUsed/>
    <w:rsid w:val="0054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6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90280-BA2E-44D1-A0C9-48C41165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RePack by Diakov</cp:lastModifiedBy>
  <cp:revision>8</cp:revision>
  <cp:lastPrinted>2015-10-16T07:00:00Z</cp:lastPrinted>
  <dcterms:created xsi:type="dcterms:W3CDTF">2015-10-16T08:18:00Z</dcterms:created>
  <dcterms:modified xsi:type="dcterms:W3CDTF">2016-05-27T13:29:00Z</dcterms:modified>
</cp:coreProperties>
</file>