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E" w:rsidRPr="00A46DF2" w:rsidRDefault="00DF2E5E" w:rsidP="00DF2E5E">
      <w:pPr>
        <w:shd w:val="clear" w:color="auto" w:fill="FFFFFF"/>
        <w:ind w:left="5103"/>
        <w:contextualSpacing/>
        <w:jc w:val="both"/>
      </w:pPr>
      <w:r w:rsidRPr="00A46DF2">
        <w:t xml:space="preserve">Приложение </w:t>
      </w:r>
      <w:r w:rsidR="00D46C69">
        <w:t>3</w:t>
      </w:r>
    </w:p>
    <w:p w:rsidR="00DF2E5E" w:rsidRPr="00A46DF2" w:rsidRDefault="00DF2E5E" w:rsidP="00DF2E5E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</w:t>
      </w:r>
      <w:r w:rsidRPr="00DF2E5E">
        <w:t>терроризма (пункт</w:t>
      </w:r>
      <w:r w:rsidR="007361BC">
        <w:t>ы</w:t>
      </w:r>
      <w:r w:rsidRPr="00DF2E5E">
        <w:t> </w:t>
      </w:r>
      <w:r w:rsidR="007361BC">
        <w:t>3.5, 3.6, 3.8</w:t>
      </w:r>
      <w:r w:rsidRPr="00DF2E5E">
        <w:t>)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pStyle w:val="26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A46DF2">
        <w:rPr>
          <w:sz w:val="24"/>
          <w:szCs w:val="24"/>
        </w:rPr>
        <w:t>Сведения, устанавливаемые в целях идентификации юридического лица и физического лица - предпринимателя и представителей, выгодоприобретателей клиента –</w:t>
      </w:r>
      <w:r w:rsidR="00FA6DCE">
        <w:rPr>
          <w:sz w:val="24"/>
          <w:szCs w:val="24"/>
        </w:rPr>
        <w:t xml:space="preserve"> </w:t>
      </w:r>
      <w:r w:rsidRPr="00A46DF2">
        <w:rPr>
          <w:sz w:val="24"/>
          <w:szCs w:val="24"/>
        </w:rPr>
        <w:t>юридических лиц или физических лиц-предпринимателей и фиксируемые в анкете клиента</w:t>
      </w:r>
    </w:p>
    <w:p w:rsidR="00DF2E5E" w:rsidRPr="00A46DF2" w:rsidRDefault="00DF2E5E" w:rsidP="00DF2E5E">
      <w:pPr>
        <w:ind w:firstLine="709"/>
        <w:jc w:val="both"/>
      </w:pPr>
    </w:p>
    <w:p w:rsidR="00DF2E5E" w:rsidRPr="00A46DF2" w:rsidRDefault="00DF2E5E" w:rsidP="00DF2E5E">
      <w:pPr>
        <w:ind w:firstLine="709"/>
        <w:jc w:val="both"/>
      </w:pPr>
      <w:r w:rsidRPr="00A46DF2">
        <w:t>1. Нотариус устанавливает и фиксирует следующие сведения в отношении юридического лица: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1.1. Наименование (полное, сокращенное (если имеется) и наименование на иностранном языке (если имеется)).</w:t>
      </w:r>
    </w:p>
    <w:p w:rsidR="00DF2E5E" w:rsidRPr="00A46DF2" w:rsidRDefault="00DF2E5E" w:rsidP="00DF2E5E">
      <w:pPr>
        <w:ind w:firstLine="709"/>
        <w:jc w:val="both"/>
      </w:pPr>
      <w:bookmarkStart w:id="0" w:name="sub_2012"/>
      <w:r w:rsidRPr="00A46DF2">
        <w:t>1.2. Организационно-правовая форма.</w:t>
      </w:r>
    </w:p>
    <w:bookmarkEnd w:id="0"/>
    <w:p w:rsidR="00DF2E5E" w:rsidRPr="00A46DF2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1.3. Идентификационный код юридического лица.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2553"/>
          <w:tab w:val="left" w:pos="8816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1.4. Сведения о государственной регистрации: дата первичной государственной регистрации, номер регистрационной записи в Едином государственном реестре, место проведения государственной регистрации юридического лица.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1.5. Адрес местонахождения юридического лица (юридический адрес), почтовый адрес, адрес (место нахождения) представительства, отделения, иного обособленного подразделения нерезидента на территории Донецкой Народной Республики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Донецкой Народной Республики (при наличии).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1.6. Номера контактных телефонов и факсов (если имеются).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1.7. Состав учредителей (участников) юридического лица.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1.8. Состав и структура органов управления, 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1.9. Размер уставного (складочного капитала) или размер уставного фонда.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1.10. Цели финансово-хозяйственной деятельности и виды деятельности (справка из реестра статистических единиц Главного управления статистики Донецкой Народной Республики).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1.11. Финансовое положение.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1.12. Цели установления и предполагаемый характер деловых отношений.</w:t>
      </w:r>
    </w:p>
    <w:p w:rsidR="00DF2E5E" w:rsidRPr="00A46DF2" w:rsidRDefault="00DF2E5E" w:rsidP="00DF2E5E">
      <w:pPr>
        <w:pStyle w:val="24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1.13. Дата государственной регистрации юридического лица (при наличии).</w:t>
      </w:r>
    </w:p>
    <w:p w:rsidR="00DF2E5E" w:rsidRPr="00A46DF2" w:rsidRDefault="00DF2E5E" w:rsidP="00DF2E5E">
      <w:pPr>
        <w:pStyle w:val="24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1.14. Почтовый адрес (при наличии).</w:t>
      </w:r>
    </w:p>
    <w:p w:rsidR="00DF2E5E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</w:p>
    <w:p w:rsidR="00DF2E5E" w:rsidRPr="00A46DF2" w:rsidRDefault="00DF2E5E" w:rsidP="00DF2E5E">
      <w:pPr>
        <w:pStyle w:val="24"/>
        <w:shd w:val="clear" w:color="auto" w:fill="auto"/>
        <w:tabs>
          <w:tab w:val="left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2. Сведения, получаемые в целях идентификации физических лиц - </w:t>
      </w:r>
      <w:r w:rsidR="00F93031">
        <w:rPr>
          <w:sz w:val="24"/>
          <w:szCs w:val="24"/>
        </w:rPr>
        <w:t xml:space="preserve">  </w:t>
      </w:r>
      <w:r w:rsidRPr="00A46DF2">
        <w:rPr>
          <w:sz w:val="24"/>
          <w:szCs w:val="24"/>
        </w:rPr>
        <w:t>предпринимателей: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leader="underscore" w:pos="255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2.1. Сведения, предусмотренные абзацем 2 пункта 13 раздела </w:t>
      </w:r>
      <w:proofErr w:type="spellStart"/>
      <w:r w:rsidRPr="00A46DF2">
        <w:rPr>
          <w:sz w:val="24"/>
          <w:szCs w:val="24"/>
        </w:rPr>
        <w:t>III</w:t>
      </w:r>
      <w:proofErr w:type="spellEnd"/>
      <w:r w:rsidRPr="00A46DF2">
        <w:rPr>
          <w:sz w:val="24"/>
          <w:szCs w:val="24"/>
        </w:rPr>
        <w:t xml:space="preserve"> Временного положения для идентификации физических лиц;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2.2. Сведения о принадлежности к публичным должностным лицам/связях с публичными должностными лицами;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2.3. Сведения о государственной регистрации физического лица - предпринимателя: дата первичной государственной регистрации, номер регистрационной записи в Едином государственном реестре, место проведения государственной регистрации;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2.4. Адрес места жительства физического лица - </w:t>
      </w:r>
      <w:r w:rsidR="00F93031">
        <w:rPr>
          <w:sz w:val="24"/>
          <w:szCs w:val="24"/>
        </w:rPr>
        <w:t xml:space="preserve"> </w:t>
      </w:r>
      <w:r w:rsidRPr="00A46DF2">
        <w:rPr>
          <w:sz w:val="24"/>
          <w:szCs w:val="24"/>
        </w:rPr>
        <w:t xml:space="preserve">предпринимателя (адрес </w:t>
      </w:r>
      <w:r w:rsidRPr="00A46DF2">
        <w:rPr>
          <w:sz w:val="24"/>
          <w:szCs w:val="24"/>
        </w:rPr>
        <w:lastRenderedPageBreak/>
        <w:t>регистрации);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2.5. Почтовый адрес и номера контактных телефонов и факсов (если имеются).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2.6. Цели финансово-хозяйственной деятельности и виды деятельности (справка из реестра статистических единиц Главного управления статистики Донецкой Народной Республики).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2.7. Финансовое положение. 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2.8. Цели установления и предполагаемый характер деловых отношений.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3. Для представителей, выгодоприобретателей клиента - юридических лиц или физических лиц - предпринимателей устанавливаются сведения, предусмотренные пунктами 1-2 настоящего Приложения.</w:t>
      </w:r>
      <w:r w:rsidR="00FA6DCE">
        <w:rPr>
          <w:sz w:val="24"/>
          <w:szCs w:val="24"/>
        </w:rPr>
        <w:t xml:space="preserve"> </w:t>
      </w:r>
      <w:r w:rsidRPr="00A46DF2">
        <w:rPr>
          <w:sz w:val="24"/>
          <w:szCs w:val="24"/>
        </w:rPr>
        <w:t>В дополнение субъект первичного финансового мониторинга выясняет: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3.1. В отношении представителя клиента - наименование и реквизиты документа, подтверждающего наличие у представителя соответствующих полномочий;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3.2. В отношении выгодоприобретателя -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4. Сведения о степени (уровне) Риска, включая обоснование оценки риска.</w:t>
      </w:r>
    </w:p>
    <w:p w:rsidR="00DF2E5E" w:rsidRPr="00A46DF2" w:rsidRDefault="00DF2E5E" w:rsidP="00DF2E5E">
      <w:pPr>
        <w:ind w:firstLine="709"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 xml:space="preserve">5. 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6.</w:t>
      </w:r>
      <w:r w:rsidRPr="00A46DF2">
        <w:rPr>
          <w:lang w:val="en-US"/>
        </w:rPr>
        <w:t> </w:t>
      </w:r>
      <w:r w:rsidRPr="00A46DF2">
        <w:t>Сведения о принадлежности клиента к иностранному публичному должностному лицу.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7.</w:t>
      </w:r>
      <w:r w:rsidRPr="00A46DF2">
        <w:rPr>
          <w:lang w:val="en-US"/>
        </w:rPr>
        <w:t> </w:t>
      </w:r>
      <w:r w:rsidRPr="00A46DF2">
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</w:t>
      </w:r>
      <w:proofErr w:type="spellStart"/>
      <w:r w:rsidRPr="00A46DF2">
        <w:t>ФАТФ</w:t>
      </w:r>
      <w:proofErr w:type="spellEnd"/>
      <w:r w:rsidRPr="00A46DF2">
        <w:t xml:space="preserve">). 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8.</w:t>
      </w:r>
      <w:r w:rsidRPr="00A46DF2">
        <w:rPr>
          <w:lang w:val="en-US"/>
        </w:rPr>
        <w:t> </w:t>
      </w:r>
      <w:r w:rsidRPr="00A46DF2">
        <w:t>Дата начала отношений с клиентом (дата заключения первого договора на проведение операции с денежными средствами или иным имуществом).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9. Дата заполнения анкеты.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10. Дата обновления анкеты.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 xml:space="preserve">11. 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</w:t>
      </w:r>
      <w:proofErr w:type="gramStart"/>
      <w:r w:rsidRPr="00A46DF2">
        <w:t>закона</w:t>
      </w:r>
      <w:r w:rsidR="00F93031">
        <w:t xml:space="preserve"> </w:t>
      </w:r>
      <w:r w:rsidRPr="00A46DF2">
        <w:t xml:space="preserve"> или</w:t>
      </w:r>
      <w:proofErr w:type="gramEnd"/>
      <w:r w:rsidRPr="00A46DF2">
        <w:t xml:space="preserve"> национального обычая), должность лица, заполнившего анкету клиента в форме </w:t>
      </w:r>
      <w:bookmarkStart w:id="1" w:name="_GoBack"/>
      <w:bookmarkEnd w:id="1"/>
      <w:r w:rsidRPr="00A46DF2">
        <w:t>электронного документа.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12. Иные сведения.</w:t>
      </w:r>
    </w:p>
    <w:p w:rsidR="00A35ED8" w:rsidRDefault="00A35ED8" w:rsidP="00541373">
      <w:pPr>
        <w:shd w:val="clear" w:color="auto" w:fill="FFFFFF"/>
        <w:ind w:left="5103"/>
        <w:contextualSpacing/>
        <w:jc w:val="both"/>
        <w:rPr>
          <w:sz w:val="28"/>
          <w:szCs w:val="28"/>
        </w:rPr>
      </w:pPr>
    </w:p>
    <w:sectPr w:rsidR="00A35ED8" w:rsidSect="00541373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5" w:rsidRDefault="00432385">
      <w:r>
        <w:separator/>
      </w:r>
    </w:p>
  </w:endnote>
  <w:endnote w:type="continuationSeparator" w:id="0">
    <w:p w:rsidR="00432385" w:rsidRDefault="0043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5" w:rsidRDefault="00432385">
      <w:r>
        <w:separator/>
      </w:r>
    </w:p>
  </w:footnote>
  <w:footnote w:type="continuationSeparator" w:id="0">
    <w:p w:rsidR="00432385" w:rsidRDefault="0043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93031">
      <w:rPr>
        <w:noProof/>
      </w:rPr>
      <w:t>2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4CD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238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1373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D5C9C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274E8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031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C6BE1"/>
  <w15:docId w15:val="{6F38967D-B594-4DF1-AB21-0CBB502C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0C7-D3A6-4171-8378-85C4B625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6</cp:revision>
  <cp:lastPrinted>2016-07-26T08:06:00Z</cp:lastPrinted>
  <dcterms:created xsi:type="dcterms:W3CDTF">2016-08-03T07:51:00Z</dcterms:created>
  <dcterms:modified xsi:type="dcterms:W3CDTF">2016-08-03T08:22:00Z</dcterms:modified>
</cp:coreProperties>
</file>