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3C" w:rsidRPr="002B2371" w:rsidRDefault="0080663C" w:rsidP="0080663C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2B2371">
        <w:rPr>
          <w:rFonts w:ascii="Times New Roman" w:hAnsi="Times New Roman"/>
          <w:sz w:val="28"/>
          <w:szCs w:val="28"/>
        </w:rPr>
        <w:t>УТВЕР</w:t>
      </w:r>
      <w:r w:rsidRPr="002B2371">
        <w:rPr>
          <w:rFonts w:ascii="Times New Roman" w:hAnsi="Times New Roman"/>
          <w:sz w:val="28"/>
          <w:szCs w:val="28"/>
          <w:lang w:val="uk-UA"/>
        </w:rPr>
        <w:t>ЖД</w:t>
      </w:r>
      <w:r w:rsidRPr="002B2371">
        <w:rPr>
          <w:rFonts w:ascii="Times New Roman" w:hAnsi="Times New Roman"/>
          <w:sz w:val="28"/>
          <w:szCs w:val="28"/>
        </w:rPr>
        <w:t>ЕНО</w:t>
      </w:r>
    </w:p>
    <w:p w:rsidR="0080663C" w:rsidRDefault="00FF6F87" w:rsidP="0080663C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663C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="009220BC">
        <w:rPr>
          <w:rFonts w:ascii="Times New Roman" w:hAnsi="Times New Roman"/>
          <w:sz w:val="28"/>
          <w:szCs w:val="28"/>
        </w:rPr>
        <w:t> </w:t>
      </w:r>
      <w:r w:rsidR="0080663C">
        <w:rPr>
          <w:rFonts w:ascii="Times New Roman" w:hAnsi="Times New Roman"/>
          <w:sz w:val="28"/>
          <w:szCs w:val="28"/>
        </w:rPr>
        <w:t>Министерства</w:t>
      </w:r>
      <w:r w:rsidR="009220BC">
        <w:rPr>
          <w:rFonts w:ascii="Times New Roman" w:hAnsi="Times New Roman"/>
          <w:sz w:val="28"/>
          <w:szCs w:val="28"/>
        </w:rPr>
        <w:t> </w:t>
      </w:r>
      <w:r w:rsidR="0080663C">
        <w:rPr>
          <w:rFonts w:ascii="Times New Roman" w:hAnsi="Times New Roman"/>
          <w:sz w:val="28"/>
          <w:szCs w:val="28"/>
        </w:rPr>
        <w:t>юстиции Донецкой Народной Республики</w:t>
      </w:r>
    </w:p>
    <w:p w:rsidR="0080663C" w:rsidRDefault="0080663C" w:rsidP="0080663C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1416B">
        <w:rPr>
          <w:rFonts w:ascii="Times New Roman" w:hAnsi="Times New Roman"/>
          <w:sz w:val="28"/>
          <w:szCs w:val="28"/>
          <w:u w:val="single"/>
        </w:rPr>
        <w:t>03.08.2015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1416B">
        <w:rPr>
          <w:rFonts w:ascii="Times New Roman" w:hAnsi="Times New Roman"/>
          <w:sz w:val="28"/>
          <w:szCs w:val="28"/>
        </w:rPr>
        <w:t xml:space="preserve"> </w:t>
      </w:r>
      <w:r w:rsidR="0051416B">
        <w:rPr>
          <w:rFonts w:ascii="Times New Roman" w:hAnsi="Times New Roman"/>
          <w:sz w:val="28"/>
          <w:szCs w:val="28"/>
          <w:u w:val="single"/>
        </w:rPr>
        <w:t>471</w:t>
      </w:r>
    </w:p>
    <w:p w:rsidR="0080663C" w:rsidRDefault="0080663C" w:rsidP="00806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16B" w:rsidRPr="00CE72C1" w:rsidRDefault="0051416B" w:rsidP="0051416B">
      <w:pPr>
        <w:spacing w:after="0" w:line="240" w:lineRule="auto"/>
        <w:ind w:firstLine="5245"/>
        <w:jc w:val="both"/>
        <w:rPr>
          <w:rFonts w:ascii="Times New Roman" w:hAnsi="Times New Roman"/>
          <w:b/>
          <w:sz w:val="24"/>
          <w:szCs w:val="28"/>
        </w:rPr>
      </w:pPr>
      <w:r w:rsidRPr="00CE72C1">
        <w:rPr>
          <w:rFonts w:ascii="Times New Roman" w:hAnsi="Times New Roman"/>
          <w:b/>
          <w:sz w:val="24"/>
          <w:szCs w:val="28"/>
        </w:rPr>
        <w:t>Зарегистрировано в Министерстве</w:t>
      </w:r>
    </w:p>
    <w:p w:rsidR="0051416B" w:rsidRPr="00CE72C1" w:rsidRDefault="0051416B" w:rsidP="0051416B">
      <w:pPr>
        <w:spacing w:after="0" w:line="240" w:lineRule="auto"/>
        <w:ind w:firstLine="5245"/>
        <w:jc w:val="both"/>
        <w:rPr>
          <w:rFonts w:ascii="Times New Roman" w:hAnsi="Times New Roman"/>
          <w:b/>
          <w:sz w:val="24"/>
          <w:szCs w:val="28"/>
        </w:rPr>
      </w:pPr>
      <w:r w:rsidRPr="00CE72C1">
        <w:rPr>
          <w:rFonts w:ascii="Times New Roman" w:hAnsi="Times New Roman"/>
          <w:b/>
          <w:sz w:val="24"/>
          <w:szCs w:val="28"/>
        </w:rPr>
        <w:t>юстиции Донецкой Народной</w:t>
      </w:r>
    </w:p>
    <w:p w:rsidR="0051416B" w:rsidRPr="00CE72C1" w:rsidRDefault="0051416B" w:rsidP="0051416B">
      <w:pPr>
        <w:spacing w:after="0" w:line="240" w:lineRule="auto"/>
        <w:ind w:firstLine="5245"/>
        <w:jc w:val="both"/>
        <w:rPr>
          <w:rFonts w:ascii="Times New Roman" w:hAnsi="Times New Roman"/>
          <w:b/>
          <w:sz w:val="24"/>
          <w:szCs w:val="28"/>
        </w:rPr>
      </w:pPr>
      <w:r w:rsidRPr="00CE72C1">
        <w:rPr>
          <w:rFonts w:ascii="Times New Roman" w:hAnsi="Times New Roman"/>
          <w:b/>
          <w:sz w:val="24"/>
          <w:szCs w:val="28"/>
        </w:rPr>
        <w:t>Республике за регистрационным</w:t>
      </w:r>
    </w:p>
    <w:p w:rsidR="0051416B" w:rsidRPr="00CE72C1" w:rsidRDefault="0051416B" w:rsidP="0051416B">
      <w:pPr>
        <w:spacing w:after="0" w:line="240" w:lineRule="auto"/>
        <w:ind w:firstLine="5245"/>
        <w:jc w:val="both"/>
        <w:rPr>
          <w:rFonts w:ascii="Times New Roman" w:hAnsi="Times New Roman"/>
          <w:b/>
          <w:sz w:val="24"/>
          <w:szCs w:val="28"/>
        </w:rPr>
      </w:pPr>
      <w:r w:rsidRPr="00CE72C1">
        <w:rPr>
          <w:rFonts w:ascii="Times New Roman" w:hAnsi="Times New Roman"/>
          <w:b/>
          <w:sz w:val="24"/>
          <w:szCs w:val="28"/>
        </w:rPr>
        <w:t xml:space="preserve">№ </w:t>
      </w:r>
      <w:r w:rsidRPr="00CE72C1">
        <w:rPr>
          <w:rFonts w:ascii="Times New Roman" w:hAnsi="Times New Roman"/>
          <w:b/>
          <w:sz w:val="24"/>
          <w:szCs w:val="28"/>
          <w:u w:val="single"/>
        </w:rPr>
        <w:t>335</w:t>
      </w:r>
      <w:r w:rsidRPr="00CE72C1">
        <w:rPr>
          <w:rFonts w:ascii="Times New Roman" w:hAnsi="Times New Roman"/>
          <w:b/>
          <w:sz w:val="24"/>
          <w:szCs w:val="28"/>
        </w:rPr>
        <w:t xml:space="preserve"> от </w:t>
      </w:r>
      <w:r w:rsidRPr="00CE72C1">
        <w:rPr>
          <w:rFonts w:ascii="Times New Roman" w:hAnsi="Times New Roman"/>
          <w:b/>
          <w:sz w:val="24"/>
          <w:szCs w:val="28"/>
          <w:u w:val="single"/>
        </w:rPr>
        <w:t>06.08.2015</w:t>
      </w:r>
    </w:p>
    <w:p w:rsidR="0051416B" w:rsidRDefault="0051416B" w:rsidP="00806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63C" w:rsidRDefault="0080663C" w:rsidP="00806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Временная инструкция </w:t>
      </w:r>
    </w:p>
    <w:p w:rsidR="0080663C" w:rsidRDefault="0080663C" w:rsidP="00806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оформлению материалов об административных правонарушениях </w:t>
      </w:r>
    </w:p>
    <w:p w:rsidR="0080663C" w:rsidRDefault="0080663C" w:rsidP="00806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органах государственной регистрации актов гражданского состояния </w:t>
      </w:r>
    </w:p>
    <w:p w:rsidR="0080663C" w:rsidRDefault="0080663C" w:rsidP="00806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63C" w:rsidRDefault="009220BC" w:rsidP="00806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80663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0663C" w:rsidRPr="0080663C" w:rsidRDefault="0080663C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BB" w:rsidRPr="008457BB" w:rsidRDefault="0080663C" w:rsidP="008457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1.1. </w:t>
      </w:r>
      <w:r w:rsidR="00863FD0">
        <w:rPr>
          <w:rFonts w:ascii="Times New Roman" w:eastAsia="Times New Roman" w:hAnsi="Times New Roman"/>
          <w:sz w:val="28"/>
          <w:szCs w:val="28"/>
          <w:lang w:eastAsia="ru-RU"/>
        </w:rPr>
        <w:t>Настоящая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8D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ременная инструкция </w:t>
      </w:r>
      <w:r w:rsidRPr="0080663C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оформлению материалов об административных правонарушениях в органах государственной регистрации актов гражданского состояния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Инструкция) разработана</w:t>
      </w:r>
      <w:r w:rsidR="00845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2D2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применения в работе органами государственной регистрации актов гражданского состояния </w:t>
      </w:r>
      <w:r w:rsidR="008457BB">
        <w:rPr>
          <w:rFonts w:ascii="Times New Roman" w:eastAsia="Times New Roman" w:hAnsi="Times New Roman"/>
          <w:sz w:val="28"/>
          <w:szCs w:val="28"/>
          <w:lang w:eastAsia="ru-RU"/>
        </w:rPr>
        <w:t xml:space="preserve">до вступления в силу законодательства </w:t>
      </w:r>
      <w:r w:rsidR="008457BB" w:rsidRPr="008457B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8457BB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регулирующего правоотношения в </w:t>
      </w:r>
      <w:r w:rsidR="008457BB" w:rsidRPr="00735F7F">
        <w:rPr>
          <w:rFonts w:ascii="Times New Roman" w:eastAsia="Times New Roman" w:hAnsi="Times New Roman"/>
          <w:sz w:val="28"/>
          <w:szCs w:val="28"/>
          <w:lang w:eastAsia="ru-RU"/>
        </w:rPr>
        <w:t>сфере государственной регистрации актов гражданского состояния</w:t>
      </w:r>
      <w:r w:rsidR="00D325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74EEB" w:rsidRDefault="00735F7F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1.2. Инструкция устанавливает порядок составления </w:t>
      </w:r>
      <w:r w:rsidR="00CA28D1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уполномоченными должностными лицами органов </w:t>
      </w:r>
      <w:r w:rsidR="00CA28D1" w:rsidRPr="0080663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регистрации актов гражданского состояния</w:t>
      </w:r>
      <w:r w:rsidR="00CA2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="00CA28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</w:t>
      </w:r>
      <w:r w:rsidR="00CA28D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правонарушени</w:t>
      </w:r>
      <w:r w:rsidR="00CA28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Протокол)</w:t>
      </w:r>
      <w:r w:rsidR="00CA28D1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предусмотренном ст. 212</w:t>
      </w:r>
      <w:r w:rsidR="00CA28D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="00B36664">
        <w:rPr>
          <w:rFonts w:ascii="Times New Roman" w:eastAsia="Times New Roman" w:hAnsi="Times New Roman"/>
          <w:sz w:val="28"/>
          <w:szCs w:val="28"/>
          <w:lang w:eastAsia="ru-RU"/>
        </w:rPr>
        <w:t>Кодекса Украины об административных правонарушениях</w:t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03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>ременно</w:t>
      </w:r>
      <w:r w:rsidR="00B366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применяемого</w:t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</w:t>
      </w:r>
      <w:r w:rsidR="001F7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Республики, в </w:t>
      </w:r>
      <w:r w:rsidR="001F703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Совета Министров Донецкой Народной Республики </w:t>
      </w:r>
      <w:r w:rsidR="00B36664">
        <w:rPr>
          <w:rFonts w:ascii="Times New Roman" w:eastAsia="Times New Roman" w:hAnsi="Times New Roman"/>
          <w:sz w:val="28"/>
          <w:szCs w:val="28"/>
          <w:lang w:eastAsia="ru-RU"/>
        </w:rPr>
        <w:t xml:space="preserve">№ 2-22 от 27.02.2015 (далее – </w:t>
      </w:r>
      <w:proofErr w:type="spellStart"/>
      <w:r w:rsidR="00B36664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>оАП</w:t>
      </w:r>
      <w:proofErr w:type="spellEnd"/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52D94" w:rsidRDefault="00E52D94" w:rsidP="002F1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DA1" w:rsidRDefault="009220BC" w:rsidP="002F1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2F1DA1">
        <w:rPr>
          <w:rFonts w:ascii="Times New Roman" w:hAnsi="Times New Roman"/>
          <w:b/>
          <w:sz w:val="28"/>
          <w:szCs w:val="28"/>
        </w:rPr>
        <w:t>. Оформление материалов об административном правонарушении</w:t>
      </w:r>
    </w:p>
    <w:p w:rsidR="00E52D94" w:rsidRDefault="00E52D94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A1" w:rsidRDefault="002F1DA1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 Протокол (Приложение № 1) </w:t>
      </w:r>
      <w:r w:rsidR="00367CCE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составляется должностным лицом органа </w:t>
      </w:r>
      <w:r w:rsidR="00367CCE" w:rsidRPr="0080663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регистрации актов гражданского состояния</w:t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6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наделенным </w:t>
      </w:r>
      <w:r w:rsidR="00367CCE">
        <w:rPr>
          <w:rFonts w:ascii="Times New Roman" w:eastAsia="Times New Roman" w:hAnsi="Times New Roman"/>
          <w:sz w:val="28"/>
          <w:szCs w:val="28"/>
          <w:lang w:eastAsia="ru-RU"/>
        </w:rPr>
        <w:t>полномочиями, предусмотренными пунктом 3.33. раздела 3 Типового положения о территориальном отделе записи актов гражданского состояния, утверждённого приказом Министерства юстиции Донецкой Народной Республики 07.05.2015 № 240</w:t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 xml:space="preserve">, с соблюдением требований ст. 254, 256, 257 </w:t>
      </w:r>
      <w:proofErr w:type="spellStart"/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>КУоАП</w:t>
      </w:r>
      <w:proofErr w:type="spellEnd"/>
      <w:r w:rsidR="00367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7CCE" w:rsidRDefault="00367CCE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2.2. </w:t>
      </w:r>
      <w:r w:rsidR="00F155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02D28">
        <w:rPr>
          <w:rFonts w:ascii="Times New Roman" w:eastAsia="Times New Roman" w:hAnsi="Times New Roman"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2D28">
        <w:rPr>
          <w:rFonts w:ascii="Times New Roman" w:eastAsia="Times New Roman" w:hAnsi="Times New Roman"/>
          <w:sz w:val="28"/>
          <w:szCs w:val="28"/>
          <w:lang w:eastAsia="ru-RU"/>
        </w:rPr>
        <w:t>составляе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на русском языке</w:t>
      </w:r>
      <w:r w:rsidR="00F1556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65FC1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="00F15566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67CCE" w:rsidRDefault="00367CCE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2.3. Не допускается зачеркивание или исправление сведений, внесенных в протокол, а также внесение дополнительных сведений после того, как протокол был подписан лицом, в отношении которого он составлен.</w:t>
      </w:r>
    </w:p>
    <w:p w:rsidR="00274EEB" w:rsidRDefault="00367CCE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8457BB">
        <w:rPr>
          <w:rFonts w:ascii="Times New Roman" w:eastAsia="Times New Roman" w:hAnsi="Times New Roman"/>
          <w:sz w:val="28"/>
          <w:szCs w:val="28"/>
          <w:lang w:eastAsia="ru-RU"/>
        </w:rPr>
        <w:t>2.5. При изложении обстоятельств правонарушения</w:t>
      </w:r>
      <w:r w:rsidR="00A02D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57B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457BB">
        <w:rPr>
          <w:rFonts w:ascii="Times New Roman" w:eastAsia="Times New Roman" w:hAnsi="Times New Roman"/>
          <w:sz w:val="28"/>
          <w:szCs w:val="28"/>
          <w:lang w:eastAsia="ru-RU"/>
        </w:rPr>
        <w:t xml:space="preserve">ротоколе указывается место и время его составления, суть правонарушения, какие именно противоправные действия или бездействия совершило лицо, в отношении которого составляется </w:t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457BB">
        <w:rPr>
          <w:rFonts w:ascii="Times New Roman" w:eastAsia="Times New Roman" w:hAnsi="Times New Roman"/>
          <w:sz w:val="28"/>
          <w:szCs w:val="28"/>
          <w:lang w:eastAsia="ru-RU"/>
        </w:rPr>
        <w:t>ротокол</w:t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7BB" w:rsidRDefault="008457BB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2.6. </w:t>
      </w:r>
      <w:r w:rsidR="00A836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свидетелей правонарушения, в </w:t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83636">
        <w:rPr>
          <w:rFonts w:ascii="Times New Roman" w:eastAsia="Times New Roman" w:hAnsi="Times New Roman"/>
          <w:sz w:val="28"/>
          <w:szCs w:val="28"/>
          <w:lang w:eastAsia="ru-RU"/>
        </w:rPr>
        <w:t>ротокол вносятся их фамилии, имена и отчества, а также адреса места проживания.</w:t>
      </w:r>
    </w:p>
    <w:p w:rsidR="00A83636" w:rsidRDefault="00A83636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2.7. </w:t>
      </w:r>
      <w:r w:rsidR="00E46480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должностное лицо органа </w:t>
      </w:r>
      <w:r w:rsidR="00E46480" w:rsidRPr="0080663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регистрации актов гражданского состояния</w:t>
      </w:r>
      <w:r w:rsidR="00E4648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обязано разъяснить лицу, в отношении которого составляется </w:t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46480">
        <w:rPr>
          <w:rFonts w:ascii="Times New Roman" w:eastAsia="Times New Roman" w:hAnsi="Times New Roman"/>
          <w:sz w:val="28"/>
          <w:szCs w:val="28"/>
          <w:lang w:eastAsia="ru-RU"/>
        </w:rPr>
        <w:t xml:space="preserve">ротокол, его права и обязанности, </w:t>
      </w:r>
      <w:r w:rsidR="00B36664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 ст.</w:t>
      </w:r>
      <w:r w:rsidR="00E46480">
        <w:rPr>
          <w:rFonts w:ascii="Times New Roman" w:eastAsia="Times New Roman" w:hAnsi="Times New Roman"/>
          <w:sz w:val="28"/>
          <w:szCs w:val="28"/>
          <w:lang w:eastAsia="ru-RU"/>
        </w:rPr>
        <w:t xml:space="preserve"> 44 Конституции Донецкой Народной Республики</w:t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366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 xml:space="preserve">ст. 268 </w:t>
      </w:r>
      <w:proofErr w:type="spellStart"/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>КУоАП</w:t>
      </w:r>
      <w:proofErr w:type="spellEnd"/>
      <w:r w:rsidR="00E46480">
        <w:rPr>
          <w:rFonts w:ascii="Times New Roman" w:eastAsia="Times New Roman" w:hAnsi="Times New Roman"/>
          <w:sz w:val="28"/>
          <w:szCs w:val="28"/>
          <w:lang w:eastAsia="ru-RU"/>
        </w:rPr>
        <w:t>, о чем делается отметка в протоколе.</w:t>
      </w:r>
    </w:p>
    <w:p w:rsidR="00E46480" w:rsidRDefault="00E46480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2.8. Лицу, в отношении которого составляется </w:t>
      </w:r>
      <w:r w:rsidR="00274E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ротокол, рекомендуется предоставить письменное объяснение и замечания по существу совершенного правонар</w:t>
      </w:r>
      <w:r w:rsidR="00B36664">
        <w:rPr>
          <w:rFonts w:ascii="Times New Roman" w:eastAsia="Times New Roman" w:hAnsi="Times New Roman"/>
          <w:sz w:val="28"/>
          <w:szCs w:val="28"/>
          <w:lang w:eastAsia="ru-RU"/>
        </w:rPr>
        <w:t>ушения, которое вносится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ротокол и заверяется подписью указанного лица. Объяснение и замечания могут прикладываться к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ротоколу отдельно, о чем делается запись в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ротоколе.</w:t>
      </w:r>
    </w:p>
    <w:p w:rsidR="00E46480" w:rsidRDefault="00E46480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отказа лица, в отношении которого составляется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ротокол, от предоставления объяснения и замечаний по существу совершенного правонарушения, уполномоченное должностное лицо вносит в него соответствующую запись, которая заверяется его подписью.</w:t>
      </w:r>
    </w:p>
    <w:p w:rsidR="00E46480" w:rsidRDefault="00E46480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2.9. </w:t>
      </w:r>
      <w:r w:rsidR="008B57E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подписывается уполномоченным должностным лицом органа </w:t>
      </w:r>
      <w:r w:rsidR="008B57E1" w:rsidRPr="0080663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регистрации актов гражданского состояния</w:t>
      </w:r>
      <w:r w:rsidR="008B57E1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лицом, в отношении которого составляется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B57E1">
        <w:rPr>
          <w:rFonts w:ascii="Times New Roman" w:eastAsia="Times New Roman" w:hAnsi="Times New Roman"/>
          <w:sz w:val="28"/>
          <w:szCs w:val="28"/>
          <w:lang w:eastAsia="ru-RU"/>
        </w:rPr>
        <w:t>ротокол, а также подписывается свидетелями, в случае</w:t>
      </w:r>
      <w:r w:rsidR="00714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7E1">
        <w:rPr>
          <w:rFonts w:ascii="Times New Roman" w:eastAsia="Times New Roman" w:hAnsi="Times New Roman"/>
          <w:sz w:val="28"/>
          <w:szCs w:val="28"/>
          <w:lang w:eastAsia="ru-RU"/>
        </w:rPr>
        <w:t xml:space="preserve"> их </w:t>
      </w:r>
      <w:r w:rsidR="00714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7E1">
        <w:rPr>
          <w:rFonts w:ascii="Times New Roman" w:eastAsia="Times New Roman" w:hAnsi="Times New Roman"/>
          <w:sz w:val="28"/>
          <w:szCs w:val="28"/>
          <w:lang w:eastAsia="ru-RU"/>
        </w:rPr>
        <w:t>наличия</w:t>
      </w:r>
      <w:r w:rsidR="00B36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7E1" w:rsidRDefault="008B57E1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отказа лица, в отношении которого составляется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ротокол, от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подписания, уполномоченное должностное лицо органа </w:t>
      </w:r>
      <w:r w:rsidRPr="0080663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регистрации актов гражданского состояния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делает об этом соответствующую запись, которую заверяет своей подписью и подписями </w:t>
      </w:r>
      <w:r w:rsidR="00B36664">
        <w:rPr>
          <w:rFonts w:ascii="Times New Roman" w:eastAsia="Times New Roman" w:hAnsi="Times New Roman"/>
          <w:sz w:val="28"/>
          <w:szCs w:val="28"/>
          <w:lang w:eastAsia="ru-RU"/>
        </w:rPr>
        <w:t>свидетелей, в случае их наличия.</w:t>
      </w:r>
    </w:p>
    <w:p w:rsidR="008B57E1" w:rsidRDefault="008B57E1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2.10. Лицо, в отношении которого составляется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ротокол, имеет право при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ить к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ротоколу объяснение и замечания по содержанию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ротокола, а также изложить мотивы отказа от его подписания.</w:t>
      </w:r>
    </w:p>
    <w:p w:rsidR="008B57E1" w:rsidRDefault="008B57E1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2.11. К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ротоколу </w:t>
      </w:r>
      <w:r w:rsidR="00FD48A9">
        <w:rPr>
          <w:rFonts w:ascii="Times New Roman" w:eastAsia="Times New Roman" w:hAnsi="Times New Roman"/>
          <w:sz w:val="28"/>
          <w:szCs w:val="28"/>
          <w:lang w:eastAsia="ru-RU"/>
        </w:rPr>
        <w:t>прилагаются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материалы, </w:t>
      </w:r>
      <w:r w:rsidR="00FD48A9">
        <w:rPr>
          <w:rFonts w:ascii="Times New Roman" w:eastAsia="Times New Roman" w:hAnsi="Times New Roman"/>
          <w:sz w:val="28"/>
          <w:szCs w:val="28"/>
          <w:lang w:eastAsia="ru-RU"/>
        </w:rPr>
        <w:t xml:space="preserve">в т.ч. документы,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которые подтверждают факт совершения административного правонарушения.</w:t>
      </w:r>
    </w:p>
    <w:p w:rsidR="008B57E1" w:rsidRDefault="008B57E1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Каждый документ должен иметь свои реквизиты (дату, наименование, подписи и т.д.), содержать достоверную информацию и соответствовать требованиям законодательства.</w:t>
      </w:r>
    </w:p>
    <w:p w:rsidR="00F15566" w:rsidRDefault="00FD48A9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2.12. Протокол</w:t>
      </w:r>
      <w:r w:rsidR="00F1556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его составления регистрируется уполномоченным должностным лицом органа </w:t>
      </w:r>
      <w:r w:rsidR="00F15566" w:rsidRPr="0080663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регистрации актов гражданского состояния</w:t>
      </w:r>
      <w:r w:rsidR="00F1556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F15566">
        <w:rPr>
          <w:rFonts w:ascii="Times New Roman" w:eastAsia="Times New Roman" w:hAnsi="Times New Roman"/>
          <w:sz w:val="28"/>
          <w:szCs w:val="28"/>
          <w:lang w:eastAsia="ru-RU"/>
        </w:rPr>
        <w:t>урнале регистрации протоколов об административных правонарушениях (Приложение № 2).</w:t>
      </w:r>
    </w:p>
    <w:p w:rsidR="00F15566" w:rsidRDefault="00F15566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урнале регистрации протоколов об административных правонарушениях проставляется отметка о вручении второго экземпляра протокола лицу, </w:t>
      </w:r>
      <w:r w:rsidR="00FD48A9">
        <w:rPr>
          <w:rFonts w:ascii="Times New Roman" w:eastAsia="Times New Roman" w:hAnsi="Times New Roman"/>
          <w:sz w:val="28"/>
          <w:szCs w:val="28"/>
          <w:lang w:eastAsia="ru-RU"/>
        </w:rPr>
        <w:t>в отношении которого составлен Протокол.</w:t>
      </w:r>
      <w:bookmarkStart w:id="0" w:name="_GoBack"/>
      <w:bookmarkEnd w:id="0"/>
    </w:p>
    <w:p w:rsidR="00F15566" w:rsidRDefault="00F15566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2.13. Материалы дела, которые передаются в административную комиссию, прошиваются и нумеруются полистно и скрепляются гербовой печатью органа </w:t>
      </w:r>
      <w:r w:rsidRPr="0080663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регистрации актов гражданского состояния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7E1" w:rsidRDefault="00F15566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2.14</w:t>
      </w:r>
      <w:r w:rsidR="008B57E1">
        <w:rPr>
          <w:rFonts w:ascii="Times New Roman" w:eastAsia="Times New Roman" w:hAnsi="Times New Roman"/>
          <w:sz w:val="28"/>
          <w:szCs w:val="28"/>
          <w:lang w:eastAsia="ru-RU"/>
        </w:rPr>
        <w:t xml:space="preserve">. Составленный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B57E1">
        <w:rPr>
          <w:rFonts w:ascii="Times New Roman" w:eastAsia="Times New Roman" w:hAnsi="Times New Roman"/>
          <w:sz w:val="28"/>
          <w:szCs w:val="28"/>
          <w:lang w:eastAsia="ru-RU"/>
        </w:rPr>
        <w:t xml:space="preserve">ротокол и другие материалы, которые подтверждают факт совершения административного правонарушения,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</w:t>
      </w:r>
      <w:r w:rsidR="00015BE8" w:rsidRPr="00015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ст. 212</w:t>
      </w:r>
      <w:r w:rsidR="00015BE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proofErr w:type="spellStart"/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КУоАП</w:t>
      </w:r>
      <w:proofErr w:type="spellEnd"/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8B57E1">
        <w:rPr>
          <w:rFonts w:ascii="Times New Roman" w:eastAsia="Times New Roman" w:hAnsi="Times New Roman"/>
          <w:sz w:val="28"/>
          <w:szCs w:val="28"/>
          <w:lang w:eastAsia="ru-RU"/>
        </w:rPr>
        <w:t>направляются с сопроводительным письмом в административную комиссию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046F64">
        <w:rPr>
          <w:rFonts w:ascii="Times New Roman" w:eastAsia="Times New Roman" w:hAnsi="Times New Roman"/>
          <w:sz w:val="28"/>
          <w:szCs w:val="28"/>
          <w:lang w:eastAsia="ru-RU"/>
        </w:rPr>
        <w:t xml:space="preserve"> ч. 1 ст. 218 </w:t>
      </w:r>
      <w:r w:rsidR="00046F6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="00046F64">
        <w:rPr>
          <w:rFonts w:ascii="Times New Roman" w:eastAsia="Times New Roman" w:hAnsi="Times New Roman"/>
          <w:sz w:val="28"/>
          <w:szCs w:val="28"/>
          <w:lang w:eastAsia="ru-RU"/>
        </w:rPr>
        <w:t>КУоАП</w:t>
      </w:r>
      <w:proofErr w:type="spellEnd"/>
      <w:r w:rsidR="00046F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5566" w:rsidRDefault="00F15566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сопроводительном письме указываются полистно все материалы, приложенные к протоколу.</w:t>
      </w:r>
    </w:p>
    <w:p w:rsidR="00F15566" w:rsidRDefault="00F15566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2.15. Учёт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ротоколов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ведется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</w:t>
      </w:r>
      <w:r w:rsidR="00BE3ECE">
        <w:rPr>
          <w:rFonts w:ascii="Times New Roman" w:eastAsia="Times New Roman" w:hAnsi="Times New Roman"/>
          <w:sz w:val="28"/>
          <w:szCs w:val="28"/>
          <w:lang w:eastAsia="ru-RU"/>
        </w:rPr>
        <w:t>календарного года</w:t>
      </w:r>
      <w:r w:rsidR="00140B7E">
        <w:rPr>
          <w:rFonts w:ascii="Times New Roman" w:eastAsia="Times New Roman" w:hAnsi="Times New Roman"/>
          <w:sz w:val="28"/>
          <w:szCs w:val="28"/>
          <w:lang w:eastAsia="ru-RU"/>
        </w:rPr>
        <w:t xml:space="preserve">, каждый </w:t>
      </w:r>
      <w:r w:rsidR="00015B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40B7E">
        <w:rPr>
          <w:rFonts w:ascii="Times New Roman" w:eastAsia="Times New Roman" w:hAnsi="Times New Roman"/>
          <w:sz w:val="28"/>
          <w:szCs w:val="28"/>
          <w:lang w:eastAsia="ru-RU"/>
        </w:rPr>
        <w:t>ротокол имеет номер.</w:t>
      </w:r>
    </w:p>
    <w:p w:rsidR="008C0FC0" w:rsidRDefault="008C0FC0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2.16. </w:t>
      </w:r>
      <w:r w:rsidR="00140B7E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протоколов об административных правонарушениях должен быть прошит и пронумерован полистно, иметь </w:t>
      </w:r>
      <w:proofErr w:type="spellStart"/>
      <w:r w:rsidR="00140B7E">
        <w:rPr>
          <w:rFonts w:ascii="Times New Roman" w:eastAsia="Times New Roman" w:hAnsi="Times New Roman"/>
          <w:sz w:val="28"/>
          <w:szCs w:val="28"/>
          <w:lang w:eastAsia="ru-RU"/>
        </w:rPr>
        <w:t>заверительную</w:t>
      </w:r>
      <w:proofErr w:type="spellEnd"/>
      <w:r w:rsidR="00140B7E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надпись, скрепленную гербовой печатью органа </w:t>
      </w:r>
      <w:r w:rsidR="00140B7E" w:rsidRPr="0080663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регистрации актов гражданского состояния</w:t>
      </w:r>
      <w:r w:rsidR="00140B7E">
        <w:rPr>
          <w:rFonts w:ascii="Times New Roman" w:eastAsia="Times New Roman" w:hAnsi="Times New Roman"/>
          <w:sz w:val="28"/>
          <w:szCs w:val="28"/>
          <w:lang w:eastAsia="ru-RU"/>
        </w:rPr>
        <w:t>, храниться на протяжении срока, установленного законодательством Донецкой Народной Республики.</w:t>
      </w:r>
    </w:p>
    <w:p w:rsidR="00F15566" w:rsidRDefault="00F15566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566" w:rsidRDefault="00F15566" w:rsidP="008066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15566" w:rsidSect="00015BE8">
      <w:headerReference w:type="default" r:id="rId6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03" w:rsidRDefault="00804103" w:rsidP="00D72964">
      <w:pPr>
        <w:spacing w:after="0" w:line="240" w:lineRule="auto"/>
      </w:pPr>
      <w:r>
        <w:separator/>
      </w:r>
    </w:p>
  </w:endnote>
  <w:endnote w:type="continuationSeparator" w:id="0">
    <w:p w:rsidR="00804103" w:rsidRDefault="00804103" w:rsidP="00D7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03" w:rsidRDefault="00804103" w:rsidP="00D72964">
      <w:pPr>
        <w:spacing w:after="0" w:line="240" w:lineRule="auto"/>
      </w:pPr>
      <w:r>
        <w:separator/>
      </w:r>
    </w:p>
  </w:footnote>
  <w:footnote w:type="continuationSeparator" w:id="0">
    <w:p w:rsidR="00804103" w:rsidRDefault="00804103" w:rsidP="00D7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964" w:rsidRDefault="004008C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4D77">
      <w:rPr>
        <w:noProof/>
      </w:rPr>
      <w:t>3</w:t>
    </w:r>
    <w:r>
      <w:fldChar w:fldCharType="end"/>
    </w:r>
  </w:p>
  <w:p w:rsidR="00D72964" w:rsidRDefault="00D729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3C"/>
    <w:rsid w:val="00004AEA"/>
    <w:rsid w:val="00015BE8"/>
    <w:rsid w:val="00046F64"/>
    <w:rsid w:val="000B1E84"/>
    <w:rsid w:val="000B7D2E"/>
    <w:rsid w:val="000D2465"/>
    <w:rsid w:val="00140B7E"/>
    <w:rsid w:val="00184D77"/>
    <w:rsid w:val="001B2BBB"/>
    <w:rsid w:val="001F7030"/>
    <w:rsid w:val="002306BC"/>
    <w:rsid w:val="00242046"/>
    <w:rsid w:val="00274EEB"/>
    <w:rsid w:val="002B2371"/>
    <w:rsid w:val="002F1DA1"/>
    <w:rsid w:val="00367CCE"/>
    <w:rsid w:val="0037732B"/>
    <w:rsid w:val="003779E6"/>
    <w:rsid w:val="00377DA8"/>
    <w:rsid w:val="003D6943"/>
    <w:rsid w:val="004008CF"/>
    <w:rsid w:val="00507476"/>
    <w:rsid w:val="0051416B"/>
    <w:rsid w:val="0051580A"/>
    <w:rsid w:val="00516CB5"/>
    <w:rsid w:val="00565FC1"/>
    <w:rsid w:val="00587DEB"/>
    <w:rsid w:val="005C794F"/>
    <w:rsid w:val="00637D75"/>
    <w:rsid w:val="00714912"/>
    <w:rsid w:val="00735942"/>
    <w:rsid w:val="00735F7F"/>
    <w:rsid w:val="007439E8"/>
    <w:rsid w:val="00747911"/>
    <w:rsid w:val="00796575"/>
    <w:rsid w:val="00804103"/>
    <w:rsid w:val="0080663C"/>
    <w:rsid w:val="008457BB"/>
    <w:rsid w:val="00863FD0"/>
    <w:rsid w:val="008B57E1"/>
    <w:rsid w:val="008C0FC0"/>
    <w:rsid w:val="008E3FB4"/>
    <w:rsid w:val="009220BC"/>
    <w:rsid w:val="00A02D28"/>
    <w:rsid w:val="00A23B8E"/>
    <w:rsid w:val="00A83636"/>
    <w:rsid w:val="00AB49F6"/>
    <w:rsid w:val="00B36664"/>
    <w:rsid w:val="00BE1325"/>
    <w:rsid w:val="00BE3ECE"/>
    <w:rsid w:val="00CA28D1"/>
    <w:rsid w:val="00CC0FD9"/>
    <w:rsid w:val="00CE72C1"/>
    <w:rsid w:val="00D07384"/>
    <w:rsid w:val="00D325DF"/>
    <w:rsid w:val="00D72964"/>
    <w:rsid w:val="00D92BBF"/>
    <w:rsid w:val="00E118BD"/>
    <w:rsid w:val="00E46480"/>
    <w:rsid w:val="00E52D94"/>
    <w:rsid w:val="00F15566"/>
    <w:rsid w:val="00FC3FAD"/>
    <w:rsid w:val="00FD48A9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5651F-785B-4705-BD31-0C58B267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2D2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729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7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D729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Секретарь первого зам. министра</cp:lastModifiedBy>
  <cp:revision>4</cp:revision>
  <cp:lastPrinted>2015-08-06T09:34:00Z</cp:lastPrinted>
  <dcterms:created xsi:type="dcterms:W3CDTF">2015-08-10T13:26:00Z</dcterms:created>
  <dcterms:modified xsi:type="dcterms:W3CDTF">2016-03-16T09:04:00Z</dcterms:modified>
</cp:coreProperties>
</file>